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1AEA" w14:textId="6B650E22" w:rsidR="002671AC" w:rsidRDefault="002671AC" w:rsidP="00174A31">
      <w:pPr>
        <w:pStyle w:val="Nadpis1"/>
        <w:rPr>
          <w:rFonts w:eastAsia="Times New Roman"/>
        </w:rPr>
      </w:pPr>
      <w:r>
        <w:rPr>
          <w:rFonts w:eastAsia="Times New Roman"/>
        </w:rPr>
        <w:t xml:space="preserve">Ponuka voľných nebytových priestorov k dlhodobému nájmu v objektoch v správe Správy majetku mesta, </w:t>
      </w:r>
      <w:proofErr w:type="spellStart"/>
      <w:r>
        <w:rPr>
          <w:rFonts w:eastAsia="Times New Roman"/>
        </w:rPr>
        <w:t>n.o</w:t>
      </w:r>
      <w:proofErr w:type="spellEnd"/>
      <w:r>
        <w:rPr>
          <w:rFonts w:eastAsia="Times New Roman"/>
        </w:rPr>
        <w:t xml:space="preserve">., Partizánske </w:t>
      </w:r>
    </w:p>
    <w:p w14:paraId="59989F9A" w14:textId="17F3E7E0" w:rsidR="00C05D2D" w:rsidRPr="00C05D2D" w:rsidRDefault="00C05D2D" w:rsidP="00C05D2D">
      <w:r w:rsidRPr="00912980">
        <w:t>Aktualizácia, dňa</w:t>
      </w:r>
      <w:r w:rsidR="001C30B8" w:rsidRPr="00912980">
        <w:t xml:space="preserve"> </w:t>
      </w:r>
      <w:r w:rsidR="0003493A">
        <w:t>0</w:t>
      </w:r>
      <w:r w:rsidR="001F4078">
        <w:t>2</w:t>
      </w:r>
      <w:r w:rsidR="0003493A">
        <w:t>.0</w:t>
      </w:r>
      <w:r w:rsidR="003E6DEB">
        <w:t>9</w:t>
      </w:r>
      <w:r w:rsidR="00F57A2A">
        <w:t>.</w:t>
      </w:r>
      <w:r w:rsidRPr="00912980">
        <w:t>202</w:t>
      </w:r>
      <w:r w:rsidR="00C75235">
        <w:t>5</w:t>
      </w:r>
    </w:p>
    <w:p w14:paraId="773C6B02" w14:textId="70B4D893" w:rsidR="00DD5A4C" w:rsidRDefault="002671AC" w:rsidP="004E374B">
      <w:pPr>
        <w:jc w:val="both"/>
      </w:pPr>
      <w:r>
        <w:t xml:space="preserve">Správa majetku mesta, </w:t>
      </w:r>
      <w:proofErr w:type="spellStart"/>
      <w:r>
        <w:t>n.o</w:t>
      </w:r>
      <w:proofErr w:type="spellEnd"/>
      <w:r>
        <w:t xml:space="preserve">., Partizánske, </w:t>
      </w:r>
      <w:r w:rsidR="001220DB">
        <w:t xml:space="preserve">(ďalej len „SMM, </w:t>
      </w:r>
      <w:proofErr w:type="spellStart"/>
      <w:r w:rsidR="001220DB">
        <w:t>n.o</w:t>
      </w:r>
      <w:proofErr w:type="spellEnd"/>
      <w:r w:rsidR="001220DB">
        <w:t xml:space="preserve">., Partizánske“) </w:t>
      </w:r>
      <w:r>
        <w:t xml:space="preserve">ako hospodár spravujúci nehnuteľnosti, ktorých výlučným vlastníkom je Mesto Partizánske, ponúka na dlhodobý nájom nasledovné nebytové priestory, ktoré sú určené </w:t>
      </w:r>
      <w:r w:rsidR="00DD5A4C">
        <w:t>z</w:t>
      </w:r>
      <w:r>
        <w:t xml:space="preserve">a </w:t>
      </w:r>
      <w:r w:rsidR="00DD5A4C" w:rsidRPr="00174A31">
        <w:t>účelom</w:t>
      </w:r>
      <w:r w:rsidR="00DD5A4C" w:rsidRPr="00DD5A4C">
        <w:t xml:space="preserve"> prevádzkovania obchodnej</w:t>
      </w:r>
      <w:r w:rsidR="00DA272E">
        <w:t xml:space="preserve"> činnosti,</w:t>
      </w:r>
      <w:r w:rsidR="00DD5A4C" w:rsidRPr="00DD5A4C">
        <w:t xml:space="preserve"> administratívnej činnosti</w:t>
      </w:r>
      <w:r w:rsidR="00DA272E">
        <w:t>,</w:t>
      </w:r>
      <w:r w:rsidR="00DD5A4C" w:rsidRPr="00DD5A4C">
        <w:t xml:space="preserve"> poskytovania služieb</w:t>
      </w:r>
      <w:r w:rsidR="00DA272E">
        <w:t xml:space="preserve"> alebo ako skladové priestory</w:t>
      </w:r>
      <w:r w:rsidR="00DD5A4C" w:rsidRPr="00DD5A4C">
        <w:t>, okrem prevádzkovania hazardných hier</w:t>
      </w:r>
      <w:r w:rsidR="005250D2">
        <w:t>:</w:t>
      </w:r>
    </w:p>
    <w:p w14:paraId="0731204E" w14:textId="2D2AC5D6" w:rsidR="006C709E" w:rsidRPr="00C05D2D" w:rsidRDefault="006C709E" w:rsidP="00C05D2D">
      <w:pPr>
        <w:pStyle w:val="Nadpis2"/>
      </w:pPr>
      <w:r w:rsidRPr="00C05D2D">
        <w:t>Budova DS LUHY, Nádražná 1071/26, Partizánske</w:t>
      </w:r>
    </w:p>
    <w:p w14:paraId="12FB4B8D" w14:textId="1690F9B4" w:rsidR="006C709E" w:rsidRPr="00C05D2D" w:rsidRDefault="006C709E" w:rsidP="00362EC8">
      <w:pPr>
        <w:pStyle w:val="Podtitul"/>
      </w:pPr>
      <w:r w:rsidRPr="00362EC8">
        <w:t>Prízemie</w:t>
      </w:r>
      <w:r w:rsidRPr="00C05D2D">
        <w:t xml:space="preserve"> (prvé podlažie):</w:t>
      </w:r>
    </w:p>
    <w:p w14:paraId="28897079" w14:textId="5A8CE089" w:rsidR="00BB204C" w:rsidRDefault="00BB204C" w:rsidP="00F40BD2">
      <w:pPr>
        <w:pStyle w:val="Odsekzoznamu"/>
      </w:pPr>
      <w:r w:rsidRPr="00A40EB3">
        <w:t>nebytový priestor č. 9</w:t>
      </w:r>
      <w:r>
        <w:t>07</w:t>
      </w:r>
      <w:r w:rsidRPr="00A40EB3">
        <w:t>, celková výmera</w:t>
      </w:r>
      <w:r>
        <w:t xml:space="preserve"> 100,05</w:t>
      </w:r>
      <w:r w:rsidRPr="00A40EB3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z toho prevádzkový priestor s výmerou </w:t>
      </w:r>
      <w:r>
        <w:t>69,48</w:t>
      </w:r>
      <w:r w:rsidRPr="00A40EB3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</w:t>
      </w:r>
      <w:r>
        <w:t>5,00</w:t>
      </w:r>
      <w:r w:rsidRPr="00A40EB3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10,00</w:t>
      </w:r>
      <w:r w:rsidRPr="00A40EB3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>
        <w:t xml:space="preserve"> a</w:t>
      </w:r>
      <w:r>
        <w:rPr>
          <w:vertAlign w:val="superscript"/>
        </w:rPr>
        <w:t> </w:t>
      </w:r>
      <w:r>
        <w:t>7,81</w:t>
      </w:r>
      <w:r w:rsidRPr="00A40EB3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WC 4,76</w:t>
      </w:r>
      <w:r w:rsidRPr="00A40EB3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 w:rsidRPr="00872056">
        <w:t xml:space="preserve"> </w:t>
      </w:r>
      <w:r>
        <w:t>a sprcha 3,00</w:t>
      </w:r>
      <w:r w:rsidRPr="00AC2673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>
        <w:t>,</w:t>
      </w:r>
    </w:p>
    <w:p w14:paraId="75E41414" w14:textId="0BEDC249" w:rsidR="00BB204C" w:rsidRDefault="00BB204C" w:rsidP="00F40BD2">
      <w:pPr>
        <w:pStyle w:val="Odsekzoznamu"/>
      </w:pPr>
      <w:r w:rsidRPr="00A40EB3">
        <w:t>nebytový priestor č. 9</w:t>
      </w:r>
      <w:r w:rsidR="00617672">
        <w:t>12</w:t>
      </w:r>
      <w:r w:rsidRPr="00A40EB3">
        <w:t xml:space="preserve">, celková výmera 20,25 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z toho prevádzkový priestor s výmerou 18,00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</w:t>
      </w:r>
      <w:r w:rsidRPr="000244B0">
        <w:t>spoločné priestory</w:t>
      </w:r>
      <w:r>
        <w:t>: časť</w:t>
      </w:r>
      <w:r w:rsidRPr="00A40EB3">
        <w:t xml:space="preserve"> vestibul</w:t>
      </w:r>
      <w:r>
        <w:t>u</w:t>
      </w:r>
      <w:r w:rsidRPr="00A40EB3">
        <w:t xml:space="preserve"> 0,98 </w:t>
      </w:r>
      <w:r w:rsidRPr="000244B0">
        <w:t>m</w:t>
      </w:r>
      <w:r w:rsidRPr="000244B0">
        <w:rPr>
          <w:vertAlign w:val="superscript"/>
        </w:rPr>
        <w:t>2</w:t>
      </w:r>
      <w:r w:rsidRPr="00872056">
        <w:t xml:space="preserve"> </w:t>
      </w:r>
      <w:r>
        <w:t xml:space="preserve">a časť </w:t>
      </w:r>
      <w:r w:rsidRPr="00A40EB3">
        <w:t>WC 1,27</w:t>
      </w:r>
      <w:r w:rsidRPr="00AC2673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>
        <w:t>,</w:t>
      </w:r>
    </w:p>
    <w:p w14:paraId="667B6923" w14:textId="67D7D9CA" w:rsidR="006C709E" w:rsidRDefault="006C709E" w:rsidP="00C05D2D">
      <w:pPr>
        <w:pStyle w:val="Nadpis2"/>
      </w:pPr>
      <w:r w:rsidRPr="002671AC">
        <w:t xml:space="preserve">Budova </w:t>
      </w:r>
      <w:r>
        <w:t>DS ALFA</w:t>
      </w:r>
      <w:r w:rsidRPr="002671AC">
        <w:t xml:space="preserve">, </w:t>
      </w:r>
      <w:r w:rsidRPr="006C709E">
        <w:t>Februárová</w:t>
      </w:r>
      <w:r>
        <w:t xml:space="preserve"> </w:t>
      </w:r>
      <w:r w:rsidRPr="00B4360E">
        <w:t>1478</w:t>
      </w:r>
      <w:r>
        <w:t>/2</w:t>
      </w:r>
      <w:r w:rsidRPr="002671AC">
        <w:t>, Partizánske</w:t>
      </w:r>
    </w:p>
    <w:p w14:paraId="3902D5B9" w14:textId="77777777" w:rsidR="006C709E" w:rsidRPr="00C05D2D" w:rsidRDefault="006C709E" w:rsidP="004E374B">
      <w:pPr>
        <w:pStyle w:val="Podtitul"/>
        <w:jc w:val="both"/>
        <w:rPr>
          <w:u w:val="single"/>
        </w:rPr>
      </w:pPr>
      <w:r w:rsidRPr="00C05D2D">
        <w:rPr>
          <w:u w:val="single"/>
        </w:rPr>
        <w:t>Prízemie (prvé podlažie)</w:t>
      </w:r>
    </w:p>
    <w:p w14:paraId="449A1744" w14:textId="3AA9978E" w:rsidR="006C709E" w:rsidRDefault="00805750" w:rsidP="00F40BD2">
      <w:pPr>
        <w:pStyle w:val="Odsekzoznamu"/>
        <w:numPr>
          <w:ilvl w:val="0"/>
          <w:numId w:val="4"/>
        </w:numPr>
      </w:pPr>
      <w:r w:rsidRPr="00F17541">
        <w:t>nebytový priestor č. 90</w:t>
      </w:r>
      <w:r>
        <w:t>1</w:t>
      </w:r>
      <w:r w:rsidRPr="00F17541">
        <w:t xml:space="preserve">, celková výmera: 56,69 </w:t>
      </w:r>
      <w:bookmarkStart w:id="0" w:name="_Hlk158378812"/>
      <w:r w:rsidRPr="000244B0">
        <w:t>m</w:t>
      </w:r>
      <w:r w:rsidRPr="00F40BD2">
        <w:rPr>
          <w:vertAlign w:val="superscript"/>
        </w:rPr>
        <w:t>2</w:t>
      </w:r>
      <w:bookmarkEnd w:id="0"/>
      <w:r w:rsidRPr="00F17541">
        <w:t xml:space="preserve">, z toho prevádzkový priestor s výmerou 52,91 </w:t>
      </w:r>
      <w:r w:rsidRPr="000244B0">
        <w:t>m</w:t>
      </w:r>
      <w:r w:rsidRPr="00F40BD2">
        <w:rPr>
          <w:vertAlign w:val="superscript"/>
        </w:rPr>
        <w:t xml:space="preserve">2 </w:t>
      </w:r>
      <w:r w:rsidRPr="00FC3D62">
        <w:t>a</w:t>
      </w:r>
      <w:r w:rsidRPr="00F17541">
        <w:t xml:space="preserve"> WC 3,78 </w:t>
      </w:r>
      <w:r w:rsidRPr="000244B0">
        <w:t>m</w:t>
      </w:r>
      <w:r w:rsidRPr="00F40BD2">
        <w:rPr>
          <w:vertAlign w:val="superscript"/>
        </w:rPr>
        <w:t>2</w:t>
      </w:r>
      <w:r w:rsidR="007C2894">
        <w:t>,</w:t>
      </w:r>
    </w:p>
    <w:p w14:paraId="0FC0AF03" w14:textId="11A2CAD2" w:rsidR="000511A2" w:rsidRPr="00805750" w:rsidRDefault="000511A2" w:rsidP="00F40BD2">
      <w:pPr>
        <w:pStyle w:val="Odsekzoznamu"/>
        <w:numPr>
          <w:ilvl w:val="0"/>
          <w:numId w:val="4"/>
        </w:numPr>
      </w:pPr>
      <w:r w:rsidRPr="00F17541">
        <w:t>nebytový priestor č. 90</w:t>
      </w:r>
      <w:r>
        <w:t>2</w:t>
      </w:r>
      <w:r w:rsidRPr="00F17541">
        <w:t xml:space="preserve">, celková výmera: </w:t>
      </w:r>
      <w:r>
        <w:t>105,20</w:t>
      </w:r>
      <w:r w:rsidRPr="00F17541">
        <w:t xml:space="preserve"> </w:t>
      </w:r>
      <w:r w:rsidRPr="000244B0">
        <w:t>m</w:t>
      </w:r>
      <w:r w:rsidRPr="00F40BD2">
        <w:rPr>
          <w:vertAlign w:val="superscript"/>
        </w:rPr>
        <w:t>2</w:t>
      </w:r>
      <w:r w:rsidRPr="00F17541">
        <w:t xml:space="preserve">, z toho prevádzkový priestor s výmerou </w:t>
      </w:r>
      <w:r>
        <w:t>100</w:t>
      </w:r>
      <w:r w:rsidRPr="00F17541">
        <w:t xml:space="preserve"> </w:t>
      </w:r>
      <w:r w:rsidRPr="000244B0">
        <w:t>m</w:t>
      </w:r>
      <w:r w:rsidRPr="00F40BD2">
        <w:rPr>
          <w:vertAlign w:val="superscript"/>
        </w:rPr>
        <w:t xml:space="preserve">2 </w:t>
      </w:r>
      <w:r w:rsidRPr="00FC3D62">
        <w:t>a</w:t>
      </w:r>
      <w:r w:rsidRPr="00F17541">
        <w:t xml:space="preserve"> WC </w:t>
      </w:r>
      <w:r>
        <w:t>5,20</w:t>
      </w:r>
      <w:r w:rsidRPr="00F17541">
        <w:t xml:space="preserve"> </w:t>
      </w:r>
      <w:r w:rsidRPr="000244B0">
        <w:t>m</w:t>
      </w:r>
      <w:r w:rsidRPr="00F40BD2">
        <w:rPr>
          <w:vertAlign w:val="superscript"/>
        </w:rPr>
        <w:t>2</w:t>
      </w:r>
      <w:r>
        <w:t>,</w:t>
      </w:r>
    </w:p>
    <w:p w14:paraId="3328014A" w14:textId="172800D9" w:rsidR="00805750" w:rsidRPr="008B167E" w:rsidRDefault="00805750" w:rsidP="00F40BD2">
      <w:pPr>
        <w:pStyle w:val="Odsekzoznamu"/>
        <w:numPr>
          <w:ilvl w:val="0"/>
          <w:numId w:val="4"/>
        </w:numPr>
      </w:pPr>
      <w:r w:rsidRPr="00001EFC">
        <w:t>nebytový priestor č. 9</w:t>
      </w:r>
      <w:r w:rsidR="008B167E">
        <w:t>04</w:t>
      </w:r>
      <w:r w:rsidRPr="00001EFC">
        <w:t xml:space="preserve">, celková výmera: </w:t>
      </w:r>
      <w:r w:rsidR="008B167E">
        <w:t>34,90</w:t>
      </w:r>
      <w:r w:rsidRPr="00001EFC">
        <w:t xml:space="preserve"> </w:t>
      </w:r>
      <w:r w:rsidRPr="000244B0">
        <w:t>m</w:t>
      </w:r>
      <w:r w:rsidRPr="00F40BD2">
        <w:rPr>
          <w:vertAlign w:val="superscript"/>
        </w:rPr>
        <w:t>2</w:t>
      </w:r>
      <w:r w:rsidRPr="00001EFC">
        <w:t>, z toho prevádzkový priestor s výmerou 2</w:t>
      </w:r>
      <w:r w:rsidR="008B167E">
        <w:t>8</w:t>
      </w:r>
      <w:r w:rsidRPr="00001EFC">
        <w:t>,</w:t>
      </w:r>
      <w:r w:rsidR="008B167E">
        <w:t>3</w:t>
      </w:r>
      <w:r w:rsidRPr="00001EFC">
        <w:t xml:space="preserve">5 </w:t>
      </w:r>
      <w:r w:rsidRPr="000244B0">
        <w:t>m</w:t>
      </w:r>
      <w:r w:rsidRPr="00F40BD2">
        <w:rPr>
          <w:vertAlign w:val="superscript"/>
        </w:rPr>
        <w:t>2</w:t>
      </w:r>
      <w:r>
        <w:t xml:space="preserve"> a </w:t>
      </w:r>
      <w:r w:rsidRPr="000244B0">
        <w:t>spoločné priestory</w:t>
      </w:r>
      <w:r w:rsidR="00872056">
        <w:t>:</w:t>
      </w:r>
      <w:r w:rsidRPr="00001EFC">
        <w:t xml:space="preserve"> </w:t>
      </w:r>
      <w:r w:rsidR="00872056">
        <w:t xml:space="preserve">časť </w:t>
      </w:r>
      <w:r w:rsidRPr="00001EFC">
        <w:t>šat</w:t>
      </w:r>
      <w:r w:rsidR="00872056">
        <w:t>ne</w:t>
      </w:r>
      <w:r w:rsidRPr="00001EFC">
        <w:t xml:space="preserve"> 5,07 </w:t>
      </w:r>
      <w:r w:rsidRPr="000244B0">
        <w:t>m</w:t>
      </w:r>
      <w:r w:rsidRPr="00F40BD2">
        <w:rPr>
          <w:vertAlign w:val="superscript"/>
        </w:rPr>
        <w:t>2</w:t>
      </w:r>
      <w:r w:rsidRPr="00001EFC">
        <w:t xml:space="preserve">, </w:t>
      </w:r>
      <w:r w:rsidR="00872056">
        <w:t xml:space="preserve">časť </w:t>
      </w:r>
      <w:r w:rsidRPr="00001EFC">
        <w:t xml:space="preserve">WC ženy 0,59 </w:t>
      </w:r>
      <w:r w:rsidRPr="000244B0">
        <w:t>m</w:t>
      </w:r>
      <w:r w:rsidRPr="00F40BD2">
        <w:rPr>
          <w:vertAlign w:val="superscript"/>
        </w:rPr>
        <w:t>2</w:t>
      </w:r>
      <w:r w:rsidR="00872056" w:rsidRPr="00F40BD2">
        <w:rPr>
          <w:vertAlign w:val="superscript"/>
        </w:rPr>
        <w:t xml:space="preserve"> </w:t>
      </w:r>
      <w:r w:rsidR="00872056" w:rsidRPr="00872056">
        <w:t>a</w:t>
      </w:r>
      <w:r w:rsidR="00811D1B">
        <w:t xml:space="preserve"> časť</w:t>
      </w:r>
      <w:r w:rsidRPr="00001EFC">
        <w:t xml:space="preserve"> WC muži 0,89 </w:t>
      </w:r>
      <w:r w:rsidRPr="000244B0">
        <w:t>m</w:t>
      </w:r>
      <w:r w:rsidRPr="00F40BD2">
        <w:rPr>
          <w:vertAlign w:val="superscript"/>
        </w:rPr>
        <w:t>2</w:t>
      </w:r>
      <w:r w:rsidR="007C2894">
        <w:t>,</w:t>
      </w:r>
    </w:p>
    <w:p w14:paraId="4A9B12BC" w14:textId="74B54BA3" w:rsidR="008B167E" w:rsidRDefault="008B167E" w:rsidP="00F40BD2">
      <w:pPr>
        <w:pStyle w:val="Odsekzoznamu"/>
        <w:numPr>
          <w:ilvl w:val="0"/>
          <w:numId w:val="4"/>
        </w:numPr>
      </w:pPr>
      <w:r w:rsidRPr="00001EFC">
        <w:t xml:space="preserve">nebytový priestor č. 922, celková výmera: 28,59 </w:t>
      </w:r>
      <w:r w:rsidRPr="000244B0">
        <w:t>m</w:t>
      </w:r>
      <w:r w:rsidRPr="00F40BD2">
        <w:rPr>
          <w:vertAlign w:val="superscript"/>
        </w:rPr>
        <w:t>2</w:t>
      </w:r>
      <w:r w:rsidRPr="00001EFC">
        <w:t xml:space="preserve">, z toho prevádzkový priestor s výmerou 20,15 </w:t>
      </w:r>
      <w:r w:rsidRPr="000244B0">
        <w:t>m</w:t>
      </w:r>
      <w:r w:rsidRPr="00F40BD2">
        <w:rPr>
          <w:vertAlign w:val="superscript"/>
        </w:rPr>
        <w:t>2</w:t>
      </w:r>
      <w:r>
        <w:t xml:space="preserve"> a </w:t>
      </w:r>
      <w:r w:rsidRPr="000244B0">
        <w:t>spoločné priestory</w:t>
      </w:r>
      <w:r>
        <w:t>:</w:t>
      </w:r>
      <w:r w:rsidRPr="00001EFC">
        <w:t xml:space="preserve"> </w:t>
      </w:r>
      <w:r>
        <w:t xml:space="preserve">časť </w:t>
      </w:r>
      <w:r w:rsidRPr="00001EFC">
        <w:t>zádveri</w:t>
      </w:r>
      <w:r>
        <w:t>a</w:t>
      </w:r>
      <w:r w:rsidRPr="00001EFC">
        <w:t xml:space="preserve"> 1,89 </w:t>
      </w:r>
      <w:r w:rsidRPr="000244B0">
        <w:t>m</w:t>
      </w:r>
      <w:r w:rsidRPr="00F40BD2">
        <w:rPr>
          <w:vertAlign w:val="superscript"/>
        </w:rPr>
        <w:t>2</w:t>
      </w:r>
      <w:r w:rsidRPr="00001EFC">
        <w:t xml:space="preserve">, </w:t>
      </w:r>
      <w:r>
        <w:t xml:space="preserve">časť </w:t>
      </w:r>
      <w:r w:rsidRPr="00001EFC">
        <w:t>šat</w:t>
      </w:r>
      <w:r>
        <w:t>ne</w:t>
      </w:r>
      <w:r w:rsidRPr="00001EFC">
        <w:t xml:space="preserve"> 5,07 </w:t>
      </w:r>
      <w:r w:rsidRPr="000244B0">
        <w:t>m</w:t>
      </w:r>
      <w:r w:rsidRPr="00F40BD2">
        <w:rPr>
          <w:vertAlign w:val="superscript"/>
        </w:rPr>
        <w:t>2</w:t>
      </w:r>
      <w:r w:rsidRPr="00001EFC">
        <w:t xml:space="preserve">, </w:t>
      </w:r>
      <w:r>
        <w:t xml:space="preserve">časť </w:t>
      </w:r>
      <w:r w:rsidRPr="00001EFC">
        <w:t xml:space="preserve">WC ženy 0,59 </w:t>
      </w:r>
      <w:r w:rsidRPr="000244B0">
        <w:t>m</w:t>
      </w:r>
      <w:r w:rsidRPr="00F40BD2">
        <w:rPr>
          <w:vertAlign w:val="superscript"/>
        </w:rPr>
        <w:t xml:space="preserve">2 </w:t>
      </w:r>
      <w:r w:rsidRPr="00872056">
        <w:t>a</w:t>
      </w:r>
      <w:r>
        <w:t xml:space="preserve"> časť</w:t>
      </w:r>
      <w:r w:rsidRPr="00001EFC">
        <w:t xml:space="preserve"> WC muži 0,89 </w:t>
      </w:r>
      <w:r w:rsidRPr="000244B0">
        <w:t>m</w:t>
      </w:r>
      <w:r w:rsidRPr="00F40BD2">
        <w:rPr>
          <w:vertAlign w:val="superscript"/>
        </w:rPr>
        <w:t>2</w:t>
      </w:r>
      <w:r w:rsidR="007C2894">
        <w:t>,</w:t>
      </w:r>
    </w:p>
    <w:p w14:paraId="3DE08FAA" w14:textId="472EFAE7" w:rsidR="00AD37F3" w:rsidRPr="00C05D2D" w:rsidRDefault="00AD37F3" w:rsidP="00AD37F3">
      <w:pPr>
        <w:pStyle w:val="Podtitul"/>
        <w:jc w:val="both"/>
        <w:rPr>
          <w:u w:val="single"/>
        </w:rPr>
      </w:pPr>
      <w:r>
        <w:rPr>
          <w:u w:val="single"/>
        </w:rPr>
        <w:t>Prvé</w:t>
      </w:r>
      <w:r w:rsidRPr="00C05D2D">
        <w:rPr>
          <w:u w:val="single"/>
        </w:rPr>
        <w:t xml:space="preserve"> poschodie (</w:t>
      </w:r>
      <w:r>
        <w:rPr>
          <w:u w:val="single"/>
        </w:rPr>
        <w:t>druhé</w:t>
      </w:r>
      <w:r w:rsidRPr="00C05D2D">
        <w:rPr>
          <w:u w:val="single"/>
        </w:rPr>
        <w:t xml:space="preserve"> podlažie):</w:t>
      </w:r>
    </w:p>
    <w:p w14:paraId="6AF43776" w14:textId="4769F078" w:rsidR="00AD37F3" w:rsidRDefault="00AD37F3" w:rsidP="00F40BD2">
      <w:pPr>
        <w:pStyle w:val="Odsekzoznamu"/>
        <w:numPr>
          <w:ilvl w:val="0"/>
          <w:numId w:val="4"/>
        </w:numPr>
      </w:pPr>
      <w:r>
        <w:t>nebytový priestor č. 90</w:t>
      </w:r>
      <w:r w:rsidR="00617672">
        <w:t>8</w:t>
      </w:r>
      <w:r>
        <w:t xml:space="preserve">, celková </w:t>
      </w:r>
      <w:r w:rsidRPr="00805750">
        <w:t>výmera</w:t>
      </w:r>
      <w:r>
        <w:t xml:space="preserve">: </w:t>
      </w:r>
      <w:r w:rsidR="00617672">
        <w:t>40,98</w:t>
      </w:r>
      <w:r>
        <w:t xml:space="preserve"> </w:t>
      </w:r>
      <w:r w:rsidRPr="000244B0">
        <w:t>m</w:t>
      </w:r>
      <w:r w:rsidRPr="00F40BD2">
        <w:rPr>
          <w:vertAlign w:val="superscript"/>
        </w:rPr>
        <w:t>2</w:t>
      </w:r>
      <w:r>
        <w:t>, z</w:t>
      </w:r>
      <w:r w:rsidR="00795155">
        <w:t> </w:t>
      </w:r>
      <w:r>
        <w:t>toho</w:t>
      </w:r>
      <w:r w:rsidR="003A567C">
        <w:t xml:space="preserve"> </w:t>
      </w:r>
      <w:r>
        <w:t>prevádzkový priestor s </w:t>
      </w:r>
      <w:r w:rsidRPr="00A40EB3">
        <w:t>výmerou</w:t>
      </w:r>
      <w:r>
        <w:t xml:space="preserve"> </w:t>
      </w:r>
      <w:r w:rsidR="003A567C">
        <w:t>22,80</w:t>
      </w:r>
      <w:r w:rsidRPr="004D0939">
        <w:t xml:space="preserve"> </w:t>
      </w:r>
      <w:r w:rsidRPr="000244B0">
        <w:t>m</w:t>
      </w:r>
      <w:r w:rsidRPr="00F40BD2">
        <w:rPr>
          <w:vertAlign w:val="superscript"/>
        </w:rPr>
        <w:t>2</w:t>
      </w:r>
      <w:r>
        <w:t xml:space="preserve">, </w:t>
      </w:r>
      <w:r w:rsidR="003A567C">
        <w:t>chodba 2,50</w:t>
      </w:r>
      <w:r w:rsidR="003A567C" w:rsidRPr="004D0939">
        <w:t xml:space="preserve"> </w:t>
      </w:r>
      <w:r w:rsidR="003A567C" w:rsidRPr="000244B0">
        <w:t>m</w:t>
      </w:r>
      <w:r w:rsidR="003A567C" w:rsidRPr="00F40BD2">
        <w:rPr>
          <w:vertAlign w:val="superscript"/>
        </w:rPr>
        <w:t>2</w:t>
      </w:r>
      <w:r w:rsidR="003A567C">
        <w:t>, predsieň 2,48</w:t>
      </w:r>
      <w:r w:rsidR="003A567C" w:rsidRPr="004D0939">
        <w:t xml:space="preserve"> </w:t>
      </w:r>
      <w:r w:rsidR="003A567C" w:rsidRPr="000244B0">
        <w:t>m</w:t>
      </w:r>
      <w:r w:rsidR="003A567C" w:rsidRPr="00F40BD2">
        <w:rPr>
          <w:vertAlign w:val="superscript"/>
        </w:rPr>
        <w:t>2</w:t>
      </w:r>
      <w:r w:rsidR="003A567C">
        <w:t>, sprcha 2,73 </w:t>
      </w:r>
      <w:r w:rsidR="003A567C" w:rsidRPr="000244B0">
        <w:t>m</w:t>
      </w:r>
      <w:r w:rsidR="003A567C" w:rsidRPr="00F40BD2">
        <w:rPr>
          <w:vertAlign w:val="superscript"/>
        </w:rPr>
        <w:t>2</w:t>
      </w:r>
      <w:r w:rsidR="003A567C">
        <w:t>, WC 1,15</w:t>
      </w:r>
      <w:r w:rsidR="003A567C" w:rsidRPr="004D0939">
        <w:t xml:space="preserve"> </w:t>
      </w:r>
      <w:r w:rsidR="003A567C" w:rsidRPr="000244B0">
        <w:t>m</w:t>
      </w:r>
      <w:r w:rsidR="003A567C" w:rsidRPr="00F40BD2">
        <w:rPr>
          <w:vertAlign w:val="superscript"/>
        </w:rPr>
        <w:t>2</w:t>
      </w:r>
      <w:r w:rsidR="003A567C">
        <w:t>,</w:t>
      </w:r>
      <w:r>
        <w:t xml:space="preserve"> WC </w:t>
      </w:r>
      <w:r w:rsidR="00795155">
        <w:t>a umyváreň 2,12</w:t>
      </w:r>
      <w:r w:rsidRPr="004D0939">
        <w:t xml:space="preserve"> </w:t>
      </w:r>
      <w:r w:rsidRPr="000244B0">
        <w:t>m</w:t>
      </w:r>
      <w:r w:rsidRPr="00F40BD2">
        <w:rPr>
          <w:vertAlign w:val="superscript"/>
        </w:rPr>
        <w:t>2</w:t>
      </w:r>
      <w:r w:rsidR="00795155">
        <w:t>, sklad 1,70</w:t>
      </w:r>
      <w:r w:rsidR="00795155" w:rsidRPr="004D0939">
        <w:t xml:space="preserve"> </w:t>
      </w:r>
      <w:r w:rsidR="00795155" w:rsidRPr="000244B0">
        <w:t>m</w:t>
      </w:r>
      <w:r w:rsidR="00795155" w:rsidRPr="00F40BD2">
        <w:rPr>
          <w:vertAlign w:val="superscript"/>
        </w:rPr>
        <w:t xml:space="preserve">2 </w:t>
      </w:r>
      <w:r w:rsidR="00795155">
        <w:t xml:space="preserve">a </w:t>
      </w:r>
      <w:r w:rsidR="00795155" w:rsidRPr="000244B0">
        <w:t>spoločn</w:t>
      </w:r>
      <w:r w:rsidR="00795155">
        <w:t>ý</w:t>
      </w:r>
      <w:r w:rsidR="00795155" w:rsidRPr="000244B0">
        <w:t xml:space="preserve"> priestor</w:t>
      </w:r>
      <w:r w:rsidR="00795155">
        <w:t>: časť vstupnej chodby 5,50</w:t>
      </w:r>
      <w:r w:rsidR="00795155" w:rsidRPr="004D0939">
        <w:t xml:space="preserve"> </w:t>
      </w:r>
      <w:r w:rsidR="00795155" w:rsidRPr="000244B0">
        <w:t>m</w:t>
      </w:r>
      <w:r w:rsidR="00795155" w:rsidRPr="00F40BD2">
        <w:rPr>
          <w:vertAlign w:val="superscript"/>
        </w:rPr>
        <w:t>2</w:t>
      </w:r>
      <w:r w:rsidR="00795155">
        <w:t xml:space="preserve">, </w:t>
      </w:r>
    </w:p>
    <w:p w14:paraId="41B0350E" w14:textId="37FC715B" w:rsidR="00617672" w:rsidRDefault="00617672" w:rsidP="00F40BD2">
      <w:pPr>
        <w:pStyle w:val="Odsekzoznamu"/>
        <w:numPr>
          <w:ilvl w:val="0"/>
          <w:numId w:val="4"/>
        </w:numPr>
      </w:pPr>
      <w:r>
        <w:t xml:space="preserve">nebytový priestor č. 909, celková </w:t>
      </w:r>
      <w:r w:rsidRPr="00805750">
        <w:t>výmera</w:t>
      </w:r>
      <w:r>
        <w:t xml:space="preserve">: 36,61 </w:t>
      </w:r>
      <w:r w:rsidRPr="000244B0">
        <w:t>m</w:t>
      </w:r>
      <w:r w:rsidRPr="00F40BD2">
        <w:rPr>
          <w:vertAlign w:val="superscript"/>
        </w:rPr>
        <w:t>2</w:t>
      </w:r>
      <w:r>
        <w:t>, z toho prevádzkový priestor s </w:t>
      </w:r>
      <w:r w:rsidRPr="00A40EB3">
        <w:t>výmerou</w:t>
      </w:r>
      <w:r>
        <w:t xml:space="preserve"> 29,85</w:t>
      </w:r>
      <w:r w:rsidRPr="004D0939">
        <w:t xml:space="preserve"> </w:t>
      </w:r>
      <w:r w:rsidRPr="000244B0">
        <w:t>m</w:t>
      </w:r>
      <w:r w:rsidRPr="00F40BD2">
        <w:rPr>
          <w:vertAlign w:val="superscript"/>
        </w:rPr>
        <w:t>2</w:t>
      </w:r>
      <w:r>
        <w:t xml:space="preserve">, </w:t>
      </w:r>
      <w:r w:rsidRPr="000244B0">
        <w:t>spoločn</w:t>
      </w:r>
      <w:r>
        <w:t>ý</w:t>
      </w:r>
      <w:r w:rsidRPr="000244B0">
        <w:t xml:space="preserve"> priestor</w:t>
      </w:r>
      <w:r>
        <w:t>: časť vstupná chodba 5,50</w:t>
      </w:r>
      <w:r w:rsidRPr="004D0939">
        <w:t xml:space="preserve"> </w:t>
      </w:r>
      <w:r w:rsidRPr="000244B0">
        <w:t>m</w:t>
      </w:r>
      <w:r w:rsidRPr="00F40BD2">
        <w:rPr>
          <w:vertAlign w:val="superscript"/>
        </w:rPr>
        <w:t>2</w:t>
      </w:r>
      <w:r>
        <w:t>, časť WC 1,26</w:t>
      </w:r>
      <w:r w:rsidRPr="004D0939">
        <w:t xml:space="preserve"> </w:t>
      </w:r>
      <w:r w:rsidRPr="000244B0">
        <w:t>m</w:t>
      </w:r>
      <w:r w:rsidRPr="00F40BD2">
        <w:rPr>
          <w:vertAlign w:val="superscript"/>
        </w:rPr>
        <w:t>2</w:t>
      </w:r>
      <w:r w:rsidR="00795155">
        <w:t xml:space="preserve"> na 2. poschodí</w:t>
      </w:r>
      <w:r>
        <w:t>,</w:t>
      </w:r>
    </w:p>
    <w:p w14:paraId="0A56E001" w14:textId="555A1294" w:rsidR="00EE7C4F" w:rsidRDefault="00EE7C4F" w:rsidP="00EE7C4F">
      <w:pPr>
        <w:jc w:val="both"/>
      </w:pPr>
    </w:p>
    <w:p w14:paraId="15FBE5B0" w14:textId="55BD9F94" w:rsidR="002671AC" w:rsidRPr="006C709E" w:rsidRDefault="002671AC" w:rsidP="00C05D2D">
      <w:pPr>
        <w:pStyle w:val="Nadpis2"/>
      </w:pPr>
      <w:r w:rsidRPr="006C709E">
        <w:t>Budova Stomatológie, Februárová 640/6, Partizánske</w:t>
      </w:r>
    </w:p>
    <w:p w14:paraId="60CBE45B" w14:textId="77777777" w:rsidR="002671AC" w:rsidRPr="00A34826" w:rsidRDefault="002671AC" w:rsidP="004E374B">
      <w:pPr>
        <w:pStyle w:val="Podtitul"/>
        <w:jc w:val="both"/>
        <w:rPr>
          <w:u w:val="single"/>
        </w:rPr>
      </w:pPr>
      <w:r w:rsidRPr="00A34826">
        <w:rPr>
          <w:u w:val="single"/>
        </w:rPr>
        <w:t>Prvé poschodie (druhé podlažie):</w:t>
      </w:r>
    </w:p>
    <w:p w14:paraId="09046C8D" w14:textId="20E02CC8" w:rsidR="002671AC" w:rsidRPr="002671AC" w:rsidRDefault="002671AC" w:rsidP="00F40BD2">
      <w:pPr>
        <w:pStyle w:val="Odsekzoznamu"/>
      </w:pPr>
      <w:r w:rsidRPr="002671AC">
        <w:t>nebytový priestor č. 919, celková výmera 14,07 m</w:t>
      </w:r>
      <w:r w:rsidRPr="002671AC">
        <w:rPr>
          <w:vertAlign w:val="superscript"/>
        </w:rPr>
        <w:t>2</w:t>
      </w:r>
      <w:r w:rsidRPr="002671AC">
        <w:t>, z toho prevádzkový priestor s výmerou 12,00 m</w:t>
      </w:r>
      <w:r w:rsidRPr="002671AC">
        <w:rPr>
          <w:vertAlign w:val="superscript"/>
        </w:rPr>
        <w:t>2</w:t>
      </w:r>
      <w:r w:rsidRPr="002671AC">
        <w:t xml:space="preserve"> a spoločné priestory</w:t>
      </w:r>
      <w:r w:rsidR="009C14FA">
        <w:t xml:space="preserve">: časť chodby 1,96 </w:t>
      </w:r>
      <w:r w:rsidR="009C14FA" w:rsidRPr="002671AC">
        <w:t>m</w:t>
      </w:r>
      <w:r w:rsidR="009C14FA" w:rsidRPr="002671AC">
        <w:rPr>
          <w:vertAlign w:val="superscript"/>
        </w:rPr>
        <w:t>2</w:t>
      </w:r>
      <w:r w:rsidR="009C14FA">
        <w:t>a časť WC</w:t>
      </w:r>
      <w:r w:rsidRPr="002671AC">
        <w:t xml:space="preserve"> </w:t>
      </w:r>
      <w:r w:rsidR="009C14FA">
        <w:t>0,11</w:t>
      </w:r>
      <w:r w:rsidRPr="002671AC">
        <w:t xml:space="preserve"> m</w:t>
      </w:r>
      <w:r w:rsidRPr="002671AC">
        <w:rPr>
          <w:vertAlign w:val="superscript"/>
        </w:rPr>
        <w:t>2</w:t>
      </w:r>
      <w:r w:rsidR="007C2894">
        <w:t>,</w:t>
      </w:r>
    </w:p>
    <w:p w14:paraId="09C50982" w14:textId="1EBF9F12" w:rsidR="00AD37F3" w:rsidRDefault="002671AC" w:rsidP="00F40BD2">
      <w:pPr>
        <w:pStyle w:val="Odsekzoznamu"/>
      </w:pPr>
      <w:r w:rsidRPr="002671AC">
        <w:t>nebytový priestor č. 920, celková výmera 18,93 m</w:t>
      </w:r>
      <w:r w:rsidRPr="002671AC">
        <w:rPr>
          <w:vertAlign w:val="superscript"/>
        </w:rPr>
        <w:t>2</w:t>
      </w:r>
      <w:r w:rsidRPr="002671AC">
        <w:t>, z toho prevádzkový priestor s výmerou 16,00 m</w:t>
      </w:r>
      <w:r w:rsidRPr="002671AC">
        <w:rPr>
          <w:vertAlign w:val="superscript"/>
        </w:rPr>
        <w:t xml:space="preserve">2 </w:t>
      </w:r>
      <w:r w:rsidRPr="002671AC">
        <w:t>a spoločné priestory</w:t>
      </w:r>
      <w:r w:rsidR="009C14FA">
        <w:t xml:space="preserve">: časť chodby 2,77 </w:t>
      </w:r>
      <w:r w:rsidR="009C14FA" w:rsidRPr="002671AC">
        <w:t>m</w:t>
      </w:r>
      <w:r w:rsidR="009C14FA" w:rsidRPr="002671AC">
        <w:rPr>
          <w:vertAlign w:val="superscript"/>
        </w:rPr>
        <w:t>2</w:t>
      </w:r>
      <w:r w:rsidR="009C14FA">
        <w:t>a časť</w:t>
      </w:r>
      <w:r w:rsidR="009C14FA" w:rsidRPr="002671AC">
        <w:t xml:space="preserve"> </w:t>
      </w:r>
      <w:r w:rsidR="009C14FA">
        <w:t>WC</w:t>
      </w:r>
      <w:r w:rsidR="009C14FA" w:rsidRPr="002671AC">
        <w:t xml:space="preserve"> </w:t>
      </w:r>
      <w:r w:rsidR="009C14FA">
        <w:t>0,16</w:t>
      </w:r>
      <w:r w:rsidR="009C14FA" w:rsidRPr="002671AC">
        <w:t xml:space="preserve"> m</w:t>
      </w:r>
      <w:r w:rsidR="009C14FA" w:rsidRPr="002671AC">
        <w:rPr>
          <w:vertAlign w:val="superscript"/>
        </w:rPr>
        <w:t>2</w:t>
      </w:r>
      <w:r w:rsidR="007C2894">
        <w:t>,</w:t>
      </w:r>
    </w:p>
    <w:p w14:paraId="5DE0A925" w14:textId="77777777" w:rsidR="00805750" w:rsidRDefault="00805750" w:rsidP="00C05D2D">
      <w:pPr>
        <w:pStyle w:val="Nadpis2"/>
      </w:pPr>
      <w:r w:rsidRPr="000244B0">
        <w:lastRenderedPageBreak/>
        <w:t xml:space="preserve">Mestská poliklinika, </w:t>
      </w:r>
      <w:proofErr w:type="spellStart"/>
      <w:r w:rsidRPr="00B811AF">
        <w:t>Hrnčírikova</w:t>
      </w:r>
      <w:proofErr w:type="spellEnd"/>
      <w:r w:rsidRPr="000244B0">
        <w:t xml:space="preserve"> 222/6, Partizánske</w:t>
      </w:r>
    </w:p>
    <w:p w14:paraId="557AFF36" w14:textId="355E917C" w:rsidR="00615C3D" w:rsidRPr="00A34826" w:rsidRDefault="00615C3D" w:rsidP="004E374B">
      <w:pPr>
        <w:pStyle w:val="Podtitul"/>
        <w:jc w:val="both"/>
        <w:rPr>
          <w:u w:val="single"/>
        </w:rPr>
      </w:pPr>
      <w:r w:rsidRPr="00A34826">
        <w:rPr>
          <w:u w:val="single"/>
        </w:rPr>
        <w:t>Prvé poschodie (druhé podlažie):</w:t>
      </w:r>
    </w:p>
    <w:p w14:paraId="67188C66" w14:textId="7AF8BE13" w:rsidR="007C2894" w:rsidRPr="007C2894" w:rsidRDefault="007C2894" w:rsidP="00F40BD2">
      <w:pPr>
        <w:pStyle w:val="Odsekzoznamu"/>
      </w:pPr>
      <w:r>
        <w:t xml:space="preserve">nebytový priestor. 905, </w:t>
      </w:r>
      <w:r w:rsidRPr="002671AC">
        <w:t>celková výmera</w:t>
      </w:r>
      <w:r>
        <w:t>: 43,90</w:t>
      </w:r>
      <w:r w:rsidRPr="000244B0">
        <w:t xml:space="preserve"> m</w:t>
      </w:r>
      <w:r w:rsidRPr="007322FB">
        <w:rPr>
          <w:vertAlign w:val="superscript"/>
        </w:rPr>
        <w:t>2</w:t>
      </w:r>
      <w:r w:rsidRPr="000244B0">
        <w:t xml:space="preserve">, z toho </w:t>
      </w:r>
      <w:r>
        <w:t>prevádzkový</w:t>
      </w:r>
      <w:r w:rsidRPr="000244B0">
        <w:t xml:space="preserve"> priestor s výmerou 16,83 m</w:t>
      </w:r>
      <w:r w:rsidRPr="000244B0">
        <w:rPr>
          <w:vertAlign w:val="superscript"/>
        </w:rPr>
        <w:t>2</w:t>
      </w:r>
      <w:r w:rsidRPr="000244B0">
        <w:t xml:space="preserve"> a 15,81 m</w:t>
      </w:r>
      <w:r w:rsidRPr="000244B0">
        <w:rPr>
          <w:vertAlign w:val="superscript"/>
        </w:rPr>
        <w:t>2</w:t>
      </w:r>
      <w:r>
        <w:t xml:space="preserve"> </w:t>
      </w:r>
      <w:r w:rsidRPr="000244B0">
        <w:t>a spoločné priestory</w:t>
      </w:r>
      <w:r>
        <w:t>:</w:t>
      </w:r>
      <w:r w:rsidRPr="001E2E02">
        <w:t xml:space="preserve"> </w:t>
      </w:r>
      <w:r>
        <w:t>časť chodby 8,60</w:t>
      </w:r>
      <w:r w:rsidRPr="000244B0">
        <w:t xml:space="preserve"> m</w:t>
      </w:r>
      <w:r w:rsidRPr="007322FB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a</w:t>
      </w:r>
      <w:r w:rsidRPr="000244B0">
        <w:t xml:space="preserve"> </w:t>
      </w:r>
      <w:r>
        <w:t>časť sociálneho zariadenia</w:t>
      </w:r>
      <w:r w:rsidR="00362EC8">
        <w:t>:</w:t>
      </w:r>
      <w:r>
        <w:t xml:space="preserve"> </w:t>
      </w:r>
      <w:r w:rsidRPr="000244B0">
        <w:t>WC</w:t>
      </w:r>
      <w:r>
        <w:t xml:space="preserve"> </w:t>
      </w:r>
      <w:r w:rsidRPr="000244B0">
        <w:t>pacienti 0</w:t>
      </w:r>
      <w:r>
        <w:t>,91 </w:t>
      </w:r>
      <w:r w:rsidRPr="000244B0">
        <w:t>m</w:t>
      </w:r>
      <w:r w:rsidRPr="007322FB">
        <w:rPr>
          <w:vertAlign w:val="superscript"/>
        </w:rPr>
        <w:t>2</w:t>
      </w:r>
      <w:r w:rsidRPr="000244B0">
        <w:t xml:space="preserve">, WC lekári </w:t>
      </w:r>
      <w:r>
        <w:t xml:space="preserve">1,75 </w:t>
      </w:r>
      <w:r w:rsidRPr="000244B0">
        <w:t>m</w:t>
      </w:r>
      <w:r w:rsidRPr="007322FB">
        <w:rPr>
          <w:vertAlign w:val="superscript"/>
        </w:rPr>
        <w:t>2</w:t>
      </w:r>
      <w:r>
        <w:t>,</w:t>
      </w:r>
    </w:p>
    <w:p w14:paraId="1EDF1FD9" w14:textId="3F9CAB27" w:rsidR="00615C3D" w:rsidRDefault="00615C3D" w:rsidP="00C05D2D">
      <w:pPr>
        <w:pStyle w:val="Nadpis2"/>
      </w:pPr>
      <w:r w:rsidRPr="000244B0">
        <w:t>Polyfunkčná budova, ul. Februárová 152/1, Partizánske</w:t>
      </w:r>
    </w:p>
    <w:p w14:paraId="66C0B7D1" w14:textId="77777777" w:rsidR="001C2733" w:rsidRPr="00A34826" w:rsidRDefault="001C2733" w:rsidP="004E374B">
      <w:pPr>
        <w:pStyle w:val="Podtitul"/>
        <w:jc w:val="both"/>
        <w:rPr>
          <w:u w:val="single"/>
        </w:rPr>
      </w:pPr>
      <w:r w:rsidRPr="00A34826">
        <w:rPr>
          <w:u w:val="single"/>
        </w:rPr>
        <w:t>Prízemie (prvé podlažie):</w:t>
      </w:r>
    </w:p>
    <w:p w14:paraId="1474A1F5" w14:textId="70491563" w:rsidR="00C75235" w:rsidRDefault="00C75235" w:rsidP="00F40BD2">
      <w:pPr>
        <w:pStyle w:val="Odsekzoznamu"/>
      </w:pPr>
      <w:r>
        <w:t xml:space="preserve">nebytový priestor č. 902, celková výmera </w:t>
      </w:r>
      <w:bookmarkStart w:id="1" w:name="_Hlk185323618"/>
      <w:r>
        <w:t>104,40 m</w:t>
      </w:r>
      <w:r>
        <w:rPr>
          <w:vertAlign w:val="superscript"/>
        </w:rPr>
        <w:t>2</w:t>
      </w:r>
      <w:r>
        <w:t>, z toho z toho vstupná chodba 7,10 m</w:t>
      </w:r>
      <w:r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prevádzkový priestor 38,10 m</w:t>
      </w:r>
      <w:r>
        <w:rPr>
          <w:vertAlign w:val="superscript"/>
        </w:rPr>
        <w:t>2</w:t>
      </w:r>
      <w:r>
        <w:t>, 10,50 m</w:t>
      </w:r>
      <w:r>
        <w:rPr>
          <w:vertAlign w:val="superscript"/>
        </w:rPr>
        <w:t>2</w:t>
      </w:r>
      <w:r>
        <w:t>a 7,70 m</w:t>
      </w:r>
      <w:r>
        <w:rPr>
          <w:vertAlign w:val="superscript"/>
        </w:rPr>
        <w:t>2</w:t>
      </w:r>
      <w:r>
        <w:t>, chodba 11,40 m</w:t>
      </w:r>
      <w:r>
        <w:rPr>
          <w:vertAlign w:val="superscript"/>
        </w:rPr>
        <w:t>2</w:t>
      </w:r>
      <w:r>
        <w:t>, skladový priestor 5,80 m</w:t>
      </w:r>
      <w:r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7,90 m</w:t>
      </w:r>
      <w:r>
        <w:rPr>
          <w:vertAlign w:val="superscript"/>
        </w:rPr>
        <w:t>2</w:t>
      </w:r>
      <w:r>
        <w:t xml:space="preserve"> </w:t>
      </w:r>
      <w:r w:rsidRPr="00D342DA">
        <w:t>a</w:t>
      </w:r>
      <w:r>
        <w:rPr>
          <w:vertAlign w:val="superscript"/>
        </w:rPr>
        <w:t> </w:t>
      </w:r>
      <w:r>
        <w:t>2,80 m</w:t>
      </w:r>
      <w:r>
        <w:rPr>
          <w:vertAlign w:val="superscript"/>
        </w:rPr>
        <w:t>2</w:t>
      </w:r>
      <w:r>
        <w:t>, kuchynka 9,60 m</w:t>
      </w:r>
      <w:r>
        <w:rPr>
          <w:vertAlign w:val="superscript"/>
        </w:rPr>
        <w:t xml:space="preserve">2 </w:t>
      </w:r>
      <w:r>
        <w:t>a sociálne zariadenie 3,50 m</w:t>
      </w:r>
      <w:r>
        <w:rPr>
          <w:vertAlign w:val="superscript"/>
        </w:rPr>
        <w:t>2</w:t>
      </w:r>
      <w:bookmarkEnd w:id="1"/>
      <w:r>
        <w:t>,</w:t>
      </w:r>
    </w:p>
    <w:p w14:paraId="365E29C1" w14:textId="77777777" w:rsidR="00615C3D" w:rsidRPr="00A34826" w:rsidRDefault="00615C3D" w:rsidP="004E374B">
      <w:pPr>
        <w:pStyle w:val="Podtitul"/>
        <w:jc w:val="both"/>
        <w:rPr>
          <w:u w:val="single"/>
        </w:rPr>
      </w:pPr>
      <w:r w:rsidRPr="00A34826">
        <w:rPr>
          <w:u w:val="single"/>
        </w:rPr>
        <w:t>Druhé poschodie (tretie podlažie):</w:t>
      </w:r>
    </w:p>
    <w:p w14:paraId="0B5AE291" w14:textId="5798DCCF" w:rsidR="00615C3D" w:rsidRPr="000244B0" w:rsidRDefault="00615C3D" w:rsidP="00F40BD2">
      <w:pPr>
        <w:pStyle w:val="Odsekzoznamu"/>
      </w:pPr>
      <w:r w:rsidRPr="000244B0">
        <w:t>nebytový priestor č. 907, celková výmera: 14,83 m</w:t>
      </w:r>
      <w:r w:rsidRPr="000244B0">
        <w:rPr>
          <w:vertAlign w:val="superscript"/>
        </w:rPr>
        <w:t xml:space="preserve">2 </w:t>
      </w:r>
      <w:r w:rsidRPr="000244B0">
        <w:t>(sklad)</w:t>
      </w:r>
      <w:r w:rsidR="009050F7">
        <w:t>,</w:t>
      </w:r>
      <w:r w:rsidRPr="000244B0">
        <w:t xml:space="preserve"> </w:t>
      </w:r>
    </w:p>
    <w:p w14:paraId="22B7843D" w14:textId="1BB18760" w:rsidR="00615C3D" w:rsidRDefault="00615C3D" w:rsidP="00F40BD2">
      <w:pPr>
        <w:pStyle w:val="Odsekzoznamu"/>
      </w:pPr>
      <w:r w:rsidRPr="000244B0">
        <w:t>nebytový priestor č. 917, celková výmera: 33,13 m</w:t>
      </w:r>
      <w:r w:rsidRPr="000244B0">
        <w:rPr>
          <w:vertAlign w:val="superscript"/>
        </w:rPr>
        <w:t>2</w:t>
      </w:r>
      <w:r w:rsidRPr="000244B0">
        <w:t>, z toho prevádzkový priestor s výmerou 13,30 m</w:t>
      </w:r>
      <w:r w:rsidRPr="000244B0">
        <w:rPr>
          <w:vertAlign w:val="superscript"/>
        </w:rPr>
        <w:t>2</w:t>
      </w:r>
      <w:r w:rsidRPr="000244B0">
        <w:t xml:space="preserve"> a 13,30 m</w:t>
      </w:r>
      <w:r w:rsidRPr="000244B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0244B0">
        <w:t>a spoločné priestory</w:t>
      </w:r>
      <w:r w:rsidR="00811D1B">
        <w:t xml:space="preserve">: časť </w:t>
      </w:r>
      <w:r w:rsidRPr="000244B0">
        <w:t>chodb</w:t>
      </w:r>
      <w:r w:rsidR="00811D1B">
        <w:t>y</w:t>
      </w:r>
      <w:r w:rsidRPr="000244B0">
        <w:t xml:space="preserve"> 5,65 m</w:t>
      </w:r>
      <w:r w:rsidRPr="000244B0">
        <w:rPr>
          <w:vertAlign w:val="superscript"/>
        </w:rPr>
        <w:t>2</w:t>
      </w:r>
      <w:r w:rsidRPr="000244B0">
        <w:t xml:space="preserve"> a</w:t>
      </w:r>
      <w:r w:rsidR="00811D1B">
        <w:t xml:space="preserve"> časť </w:t>
      </w:r>
      <w:r w:rsidRPr="000244B0">
        <w:t>W</w:t>
      </w:r>
      <w:r w:rsidR="001C2733">
        <w:t>C muži/ženy</w:t>
      </w:r>
      <w:r w:rsidRPr="000244B0">
        <w:t xml:space="preserve"> 0,88</w:t>
      </w:r>
      <w:r w:rsidR="00811D1B">
        <w:t> </w:t>
      </w:r>
      <w:r w:rsidRPr="000244B0">
        <w:t>m</w:t>
      </w:r>
      <w:r w:rsidRPr="000244B0">
        <w:rPr>
          <w:vertAlign w:val="superscript"/>
        </w:rPr>
        <w:t>2</w:t>
      </w:r>
      <w:r w:rsidR="00042027">
        <w:t>,</w:t>
      </w:r>
    </w:p>
    <w:p w14:paraId="008198F3" w14:textId="7DEE7020" w:rsidR="00F2387E" w:rsidRDefault="00247C3A" w:rsidP="00F2387E">
      <w:pPr>
        <w:pStyle w:val="Nadpis2"/>
      </w:pPr>
      <w:r>
        <w:t>Dom na ul. R. Jašíka 156/4,</w:t>
      </w:r>
      <w:r w:rsidR="00F2387E" w:rsidRPr="000244B0">
        <w:t xml:space="preserve"> Partizánske</w:t>
      </w:r>
    </w:p>
    <w:p w14:paraId="1076BD3F" w14:textId="77777777" w:rsidR="00C349EA" w:rsidRPr="00362EC8" w:rsidRDefault="00C349EA" w:rsidP="00C349EA">
      <w:pPr>
        <w:pStyle w:val="Podtitul"/>
        <w:jc w:val="both"/>
        <w:rPr>
          <w:u w:val="single"/>
        </w:rPr>
      </w:pPr>
      <w:r w:rsidRPr="00362EC8">
        <w:rPr>
          <w:u w:val="single"/>
        </w:rPr>
        <w:t>Prízemie (prvé podlažie):</w:t>
      </w:r>
    </w:p>
    <w:p w14:paraId="681ABF47" w14:textId="0EEF5206" w:rsidR="0048072B" w:rsidRDefault="006E4308" w:rsidP="00F40BD2">
      <w:pPr>
        <w:pStyle w:val="Odsekzoznamu"/>
      </w:pPr>
      <w:r w:rsidRPr="000244B0">
        <w:t>nebytový priestor č. 9</w:t>
      </w:r>
      <w:r>
        <w:t>0</w:t>
      </w:r>
      <w:r w:rsidR="003E6DEB">
        <w:t>2</w:t>
      </w:r>
      <w:r w:rsidRPr="000244B0">
        <w:t xml:space="preserve">, celková výmera: </w:t>
      </w:r>
      <w:r w:rsidR="00247C3A">
        <w:t>35,64</w:t>
      </w:r>
      <w:r w:rsidRPr="000244B0">
        <w:t xml:space="preserve"> m</w:t>
      </w:r>
      <w:r w:rsidRPr="000244B0">
        <w:rPr>
          <w:vertAlign w:val="superscript"/>
        </w:rPr>
        <w:t>2</w:t>
      </w:r>
      <w:r w:rsidRPr="000244B0">
        <w:t xml:space="preserve">, z toho prevádzkový priestor s výmerou </w:t>
      </w:r>
      <w:r w:rsidR="00247C3A">
        <w:t>27,30</w:t>
      </w:r>
      <w:r w:rsidRPr="000244B0">
        <w:t xml:space="preserve"> m</w:t>
      </w:r>
      <w:r w:rsidRPr="000244B0">
        <w:rPr>
          <w:vertAlign w:val="superscript"/>
        </w:rPr>
        <w:t>2</w:t>
      </w:r>
      <w:r w:rsidR="00C349EA">
        <w:t>,</w:t>
      </w:r>
      <w:r>
        <w:t xml:space="preserve"> </w:t>
      </w:r>
      <w:r w:rsidRPr="000244B0">
        <w:t>chodb</w:t>
      </w:r>
      <w:r w:rsidR="00C349EA">
        <w:t>a</w:t>
      </w:r>
      <w:r w:rsidRPr="000244B0">
        <w:t xml:space="preserve"> </w:t>
      </w:r>
      <w:r w:rsidR="00247C3A">
        <w:t>4,56</w:t>
      </w:r>
      <w:r w:rsidRPr="000244B0">
        <w:t xml:space="preserve"> m</w:t>
      </w:r>
      <w:r w:rsidRPr="000244B0">
        <w:rPr>
          <w:vertAlign w:val="superscript"/>
        </w:rPr>
        <w:t>2</w:t>
      </w:r>
      <w:r w:rsidR="00247C3A">
        <w:t xml:space="preserve"> </w:t>
      </w:r>
      <w:r w:rsidR="00C349EA">
        <w:t xml:space="preserve">a </w:t>
      </w:r>
      <w:r w:rsidRPr="000244B0">
        <w:t>W</w:t>
      </w:r>
      <w:r>
        <w:t xml:space="preserve">C </w:t>
      </w:r>
      <w:r w:rsidR="00247C3A">
        <w:t>3,78</w:t>
      </w:r>
      <w:r>
        <w:t> </w:t>
      </w:r>
      <w:r w:rsidRPr="000244B0">
        <w:t>m</w:t>
      </w:r>
      <w:r w:rsidRPr="000244B0">
        <w:rPr>
          <w:vertAlign w:val="superscript"/>
        </w:rPr>
        <w:t>2</w:t>
      </w:r>
      <w:r>
        <w:t>,</w:t>
      </w:r>
    </w:p>
    <w:p w14:paraId="5CAF97F0" w14:textId="77777777" w:rsidR="00615C3D" w:rsidRDefault="00615C3D" w:rsidP="00C05D2D">
      <w:pPr>
        <w:pStyle w:val="Nadpis2"/>
      </w:pPr>
      <w:r w:rsidRPr="000244B0">
        <w:t>Polyfunkčná budova na ul. R. Jašíka 652/14, Partizánske</w:t>
      </w:r>
    </w:p>
    <w:p w14:paraId="29424D8F" w14:textId="77777777" w:rsidR="00615C3D" w:rsidRPr="00362EC8" w:rsidRDefault="00615C3D" w:rsidP="004E374B">
      <w:pPr>
        <w:pStyle w:val="Podtitul"/>
        <w:jc w:val="both"/>
        <w:rPr>
          <w:u w:val="single"/>
        </w:rPr>
      </w:pPr>
      <w:r w:rsidRPr="00362EC8">
        <w:rPr>
          <w:u w:val="single"/>
        </w:rPr>
        <w:t>Prízemie (prvé podlažie):</w:t>
      </w:r>
    </w:p>
    <w:p w14:paraId="3AAF988D" w14:textId="78DE5154" w:rsidR="00615C3D" w:rsidRDefault="00615C3D" w:rsidP="00F40BD2">
      <w:pPr>
        <w:pStyle w:val="Odsekzoznamu"/>
      </w:pPr>
      <w:r w:rsidRPr="000E1DE2">
        <w:t xml:space="preserve">nebytový priestor č. 903, celková výmera: 23,78 </w:t>
      </w:r>
      <w:r w:rsidRPr="000244B0">
        <w:t>m</w:t>
      </w:r>
      <w:r w:rsidRPr="000244B0">
        <w:rPr>
          <w:vertAlign w:val="superscript"/>
        </w:rPr>
        <w:t>2</w:t>
      </w:r>
      <w:r w:rsidRPr="000E1DE2">
        <w:t xml:space="preserve">, z toho prevádzkový priestor s výmerou 18,56 </w:t>
      </w:r>
      <w:r w:rsidRPr="000244B0">
        <w:t>m</w:t>
      </w:r>
      <w:r w:rsidRPr="000244B0">
        <w:rPr>
          <w:vertAlign w:val="superscript"/>
        </w:rPr>
        <w:t>2</w:t>
      </w:r>
      <w:r>
        <w:t xml:space="preserve"> </w:t>
      </w:r>
      <w:r w:rsidRPr="000244B0">
        <w:t>a spoločné priestory</w:t>
      </w:r>
      <w:r w:rsidR="00811D1B">
        <w:t>: časť</w:t>
      </w:r>
      <w:r w:rsidRPr="000E1DE2">
        <w:t xml:space="preserve"> chodb</w:t>
      </w:r>
      <w:r w:rsidR="00811D1B">
        <w:t>y</w:t>
      </w:r>
      <w:r w:rsidRPr="000E1DE2">
        <w:t xml:space="preserve"> 4,03 </w:t>
      </w:r>
      <w:r w:rsidRPr="000244B0">
        <w:t>m</w:t>
      </w:r>
      <w:r w:rsidRPr="000244B0">
        <w:rPr>
          <w:vertAlign w:val="superscript"/>
        </w:rPr>
        <w:t>2</w:t>
      </w:r>
      <w:r w:rsidRPr="000E1DE2">
        <w:t xml:space="preserve">, </w:t>
      </w:r>
      <w:r w:rsidR="00811D1B">
        <w:t>časť</w:t>
      </w:r>
      <w:r w:rsidR="00811D1B" w:rsidRPr="000E1DE2">
        <w:t xml:space="preserve"> </w:t>
      </w:r>
      <w:r w:rsidRPr="000E1DE2">
        <w:t xml:space="preserve">WC ženy 0,40 </w:t>
      </w:r>
      <w:r w:rsidRPr="000244B0">
        <w:t>m</w:t>
      </w:r>
      <w:r w:rsidRPr="000244B0">
        <w:rPr>
          <w:vertAlign w:val="superscript"/>
        </w:rPr>
        <w:t>2</w:t>
      </w:r>
      <w:r w:rsidR="00362EC8">
        <w:rPr>
          <w:vertAlign w:val="superscript"/>
        </w:rPr>
        <w:t xml:space="preserve"> </w:t>
      </w:r>
      <w:r w:rsidR="00362EC8">
        <w:t>a</w:t>
      </w:r>
      <w:r w:rsidRPr="000E1DE2">
        <w:t xml:space="preserve"> </w:t>
      </w:r>
      <w:r w:rsidR="00811D1B">
        <w:t>časť</w:t>
      </w:r>
      <w:r w:rsidR="00811D1B" w:rsidRPr="000E1DE2">
        <w:t xml:space="preserve"> </w:t>
      </w:r>
      <w:r w:rsidRPr="000E1DE2">
        <w:t xml:space="preserve">WC muži 0,79 </w:t>
      </w:r>
      <w:r w:rsidRPr="000244B0">
        <w:t>m</w:t>
      </w:r>
      <w:r w:rsidRPr="000244B0">
        <w:rPr>
          <w:vertAlign w:val="superscript"/>
        </w:rPr>
        <w:t>2</w:t>
      </w:r>
      <w:r w:rsidR="009050F7">
        <w:t>,</w:t>
      </w:r>
    </w:p>
    <w:p w14:paraId="58CA81E6" w14:textId="7235DB8C" w:rsidR="00247C3A" w:rsidRDefault="00615C3D" w:rsidP="00F40BD2">
      <w:pPr>
        <w:pStyle w:val="Odsekzoznamu"/>
      </w:pPr>
      <w:r w:rsidRPr="000E1DE2">
        <w:t xml:space="preserve">nebytový priestor č. 912, celková výmera: 50,67 </w:t>
      </w:r>
      <w:r w:rsidRPr="000244B0">
        <w:t>m</w:t>
      </w:r>
      <w:r w:rsidRPr="000244B0">
        <w:rPr>
          <w:vertAlign w:val="superscript"/>
        </w:rPr>
        <w:t>2</w:t>
      </w:r>
      <w:r w:rsidRPr="000E1DE2">
        <w:t xml:space="preserve">, z toho prevádzkový priestor s výmerou 39,48 </w:t>
      </w:r>
      <w:r w:rsidRPr="000244B0">
        <w:t>m</w:t>
      </w:r>
      <w:r w:rsidRPr="000244B0">
        <w:rPr>
          <w:vertAlign w:val="superscript"/>
        </w:rPr>
        <w:t>2</w:t>
      </w:r>
      <w:r w:rsidRPr="001721D6">
        <w:t xml:space="preserve"> </w:t>
      </w:r>
      <w:r w:rsidRPr="000244B0">
        <w:t>a spoločné priestory</w:t>
      </w:r>
      <w:r w:rsidR="00811D1B">
        <w:t>: časť</w:t>
      </w:r>
      <w:r w:rsidRPr="000E1DE2">
        <w:t xml:space="preserve"> chodb</w:t>
      </w:r>
      <w:r w:rsidR="00811D1B">
        <w:t>y</w:t>
      </w:r>
      <w:r w:rsidRPr="000E1DE2">
        <w:t xml:space="preserve"> 8,64 </w:t>
      </w:r>
      <w:r w:rsidRPr="000244B0">
        <w:t>m</w:t>
      </w:r>
      <w:r w:rsidRPr="000244B0">
        <w:rPr>
          <w:vertAlign w:val="superscript"/>
        </w:rPr>
        <w:t>2</w:t>
      </w:r>
      <w:r w:rsidR="00362EC8">
        <w:t>,</w:t>
      </w:r>
      <w:r w:rsidRPr="000E1DE2">
        <w:t xml:space="preserve"> </w:t>
      </w:r>
      <w:r w:rsidR="00811D1B">
        <w:t>časť</w:t>
      </w:r>
      <w:r w:rsidR="00811D1B" w:rsidRPr="000E1DE2">
        <w:t xml:space="preserve"> </w:t>
      </w:r>
      <w:r w:rsidRPr="000E1DE2">
        <w:t>WC ženy 0,</w:t>
      </w:r>
      <w:r>
        <w:t>86</w:t>
      </w:r>
      <w:r w:rsidRPr="000E1DE2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 w:rsidR="00362EC8">
        <w:rPr>
          <w:vertAlign w:val="superscript"/>
        </w:rPr>
        <w:t xml:space="preserve"> </w:t>
      </w:r>
      <w:r w:rsidR="00362EC8">
        <w:t>a</w:t>
      </w:r>
      <w:r w:rsidRPr="000E1DE2">
        <w:t xml:space="preserve"> </w:t>
      </w:r>
      <w:r w:rsidR="00811D1B">
        <w:t>časť</w:t>
      </w:r>
      <w:r w:rsidR="00811D1B" w:rsidRPr="000E1DE2">
        <w:t xml:space="preserve"> </w:t>
      </w:r>
      <w:r w:rsidRPr="000E1DE2">
        <w:t xml:space="preserve">WC muži </w:t>
      </w:r>
      <w:r>
        <w:t>1,69</w:t>
      </w:r>
      <w:r w:rsidRPr="000E1DE2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 w:rsidR="009050F7">
        <w:t>,</w:t>
      </w:r>
    </w:p>
    <w:p w14:paraId="064F6B7A" w14:textId="09ABECB9" w:rsidR="00615C3D" w:rsidRDefault="00615C3D" w:rsidP="00247C3A">
      <w:pPr>
        <w:pStyle w:val="Nadpis2"/>
      </w:pPr>
      <w:r w:rsidRPr="000244B0">
        <w:t xml:space="preserve">Kultúrne stredisko </w:t>
      </w:r>
      <w:proofErr w:type="spellStart"/>
      <w:r w:rsidRPr="000244B0">
        <w:t>Šimonovany</w:t>
      </w:r>
      <w:proofErr w:type="spellEnd"/>
      <w:r w:rsidRPr="000244B0">
        <w:t xml:space="preserve">, </w:t>
      </w:r>
      <w:proofErr w:type="spellStart"/>
      <w:r w:rsidRPr="000244B0">
        <w:t>Šimonovianska</w:t>
      </w:r>
      <w:proofErr w:type="spellEnd"/>
      <w:r w:rsidRPr="000244B0">
        <w:t xml:space="preserve"> 8/30, Partizánske</w:t>
      </w:r>
    </w:p>
    <w:p w14:paraId="07BE0369" w14:textId="77777777" w:rsidR="00615C3D" w:rsidRPr="00362EC8" w:rsidRDefault="00615C3D" w:rsidP="004E374B">
      <w:pPr>
        <w:pStyle w:val="Podtitul"/>
        <w:jc w:val="both"/>
        <w:rPr>
          <w:u w:val="single"/>
        </w:rPr>
      </w:pPr>
      <w:r w:rsidRPr="00362EC8">
        <w:rPr>
          <w:u w:val="single"/>
        </w:rPr>
        <w:t>Prízemie (prvé podlažie):</w:t>
      </w:r>
    </w:p>
    <w:p w14:paraId="7CADF147" w14:textId="72A3989B" w:rsidR="0003493A" w:rsidRDefault="00174A31" w:rsidP="00F40BD2">
      <w:pPr>
        <w:pStyle w:val="Odsekzoznamu"/>
      </w:pPr>
      <w:r w:rsidRPr="00A40EB3">
        <w:t xml:space="preserve">nebytový priestor č. 901, celková výmera: 73,98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z toho prevádzkový priestor s výmerou 20,94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20,20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20,25 </w:t>
      </w:r>
      <w:r w:rsidRPr="000244B0">
        <w:t>m</w:t>
      </w:r>
      <w:r w:rsidRPr="000244B0">
        <w:rPr>
          <w:vertAlign w:val="superscript"/>
        </w:rPr>
        <w:t>2</w:t>
      </w:r>
      <w:r w:rsidR="00811D1B">
        <w:t>,</w:t>
      </w:r>
      <w:r w:rsidRPr="000244B0">
        <w:t xml:space="preserve"> </w:t>
      </w:r>
      <w:r w:rsidR="00811D1B" w:rsidRPr="00A40EB3">
        <w:t>sociálne zariadenie</w:t>
      </w:r>
      <w:r w:rsidR="00F120E1">
        <w:t xml:space="preserve"> (WC)</w:t>
      </w:r>
      <w:r w:rsidR="00811D1B" w:rsidRPr="00A40EB3">
        <w:t xml:space="preserve"> 4,59 </w:t>
      </w:r>
      <w:r w:rsidR="00811D1B" w:rsidRPr="000244B0">
        <w:t>m</w:t>
      </w:r>
      <w:r w:rsidR="00811D1B" w:rsidRPr="000244B0">
        <w:rPr>
          <w:vertAlign w:val="superscript"/>
        </w:rPr>
        <w:t>2</w:t>
      </w:r>
      <w:r w:rsidR="00811D1B">
        <w:rPr>
          <w:vertAlign w:val="superscript"/>
        </w:rPr>
        <w:t xml:space="preserve"> </w:t>
      </w:r>
      <w:r w:rsidR="00811D1B">
        <w:t xml:space="preserve">a </w:t>
      </w:r>
      <w:r w:rsidRPr="000244B0">
        <w:t>spoločné priestory</w:t>
      </w:r>
      <w:r w:rsidR="00811D1B">
        <w:t>: časť</w:t>
      </w:r>
      <w:r w:rsidRPr="00A40EB3">
        <w:t xml:space="preserve"> vstupn</w:t>
      </w:r>
      <w:r w:rsidR="00811D1B">
        <w:t>ej</w:t>
      </w:r>
      <w:r w:rsidRPr="00A40EB3">
        <w:t xml:space="preserve"> chodb</w:t>
      </w:r>
      <w:r w:rsidR="00811D1B">
        <w:t>y</w:t>
      </w:r>
      <w:r w:rsidRPr="00A40EB3">
        <w:t xml:space="preserve"> 8,00 </w:t>
      </w:r>
      <w:r w:rsidRPr="000244B0">
        <w:t>m</w:t>
      </w:r>
      <w:r w:rsidRPr="000244B0">
        <w:rPr>
          <w:vertAlign w:val="superscript"/>
        </w:rPr>
        <w:t>2</w:t>
      </w:r>
      <w:r w:rsidR="001C2733">
        <w:t>,</w:t>
      </w:r>
      <w:r w:rsidRPr="00A40EB3">
        <w:t xml:space="preserve"> </w:t>
      </w:r>
    </w:p>
    <w:p w14:paraId="1997E11B" w14:textId="706117E5" w:rsidR="00174A31" w:rsidRDefault="00174A31" w:rsidP="0003493A">
      <w:pPr>
        <w:pStyle w:val="Odsekzoznamu"/>
        <w:numPr>
          <w:ilvl w:val="0"/>
          <w:numId w:val="0"/>
        </w:numPr>
        <w:ind w:left="360"/>
      </w:pPr>
    </w:p>
    <w:p w14:paraId="44025115" w14:textId="7C0618F2" w:rsidR="00615C3D" w:rsidRPr="00C379DF" w:rsidRDefault="00615C3D" w:rsidP="00C05D2D">
      <w:pPr>
        <w:pStyle w:val="Nadpis2"/>
        <w:rPr>
          <w:rStyle w:val="Vrazn"/>
          <w:bCs w:val="0"/>
          <w:sz w:val="26"/>
          <w:szCs w:val="26"/>
        </w:rPr>
      </w:pPr>
      <w:r w:rsidRPr="00C379DF">
        <w:rPr>
          <w:rStyle w:val="Vrazn"/>
          <w:sz w:val="26"/>
          <w:szCs w:val="26"/>
        </w:rPr>
        <w:t>Polyfunkčná</w:t>
      </w:r>
      <w:r w:rsidRPr="00C379DF">
        <w:rPr>
          <w:rStyle w:val="Vrazn"/>
          <w:bCs w:val="0"/>
          <w:sz w:val="26"/>
          <w:szCs w:val="26"/>
        </w:rPr>
        <w:t xml:space="preserve"> </w:t>
      </w:r>
      <w:r w:rsidRPr="00C379DF">
        <w:t>budova</w:t>
      </w:r>
      <w:r w:rsidRPr="00C379DF">
        <w:rPr>
          <w:rStyle w:val="Vrazn"/>
          <w:bCs w:val="0"/>
          <w:sz w:val="26"/>
          <w:szCs w:val="26"/>
        </w:rPr>
        <w:t xml:space="preserve"> na ul. Nám. SNP 210/30 </w:t>
      </w:r>
    </w:p>
    <w:p w14:paraId="0FA39AE7" w14:textId="77777777" w:rsidR="00615C3D" w:rsidRPr="00362EC8" w:rsidRDefault="00615C3D" w:rsidP="004E374B">
      <w:pPr>
        <w:pStyle w:val="Podtitul"/>
        <w:jc w:val="both"/>
        <w:rPr>
          <w:u w:val="single"/>
        </w:rPr>
      </w:pPr>
      <w:r w:rsidRPr="00362EC8">
        <w:rPr>
          <w:u w:val="single"/>
        </w:rPr>
        <w:t>Prízemie (prvé podlažie):</w:t>
      </w:r>
    </w:p>
    <w:p w14:paraId="3D4FDF51" w14:textId="17E98823" w:rsidR="00174A31" w:rsidRPr="00A40EB3" w:rsidRDefault="00174A31" w:rsidP="00F40BD2">
      <w:pPr>
        <w:pStyle w:val="Odsekzoznamu"/>
      </w:pPr>
      <w:r w:rsidRPr="00A40EB3">
        <w:t xml:space="preserve">nebytový priestor č. 901, celková výmera: 82,57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z toho prevádzkový priestor s výmerou 47,50 </w:t>
      </w:r>
      <w:r w:rsidRPr="000244B0">
        <w:t>m</w:t>
      </w:r>
      <w:r w:rsidRPr="000244B0">
        <w:rPr>
          <w:vertAlign w:val="superscript"/>
        </w:rPr>
        <w:t>2</w:t>
      </w:r>
      <w:r>
        <w:t>,</w:t>
      </w:r>
      <w:r w:rsidRPr="00A40EB3">
        <w:t xml:space="preserve"> sklad 26,27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chodba a sociálne zariadenie 8,80 </w:t>
      </w:r>
      <w:r w:rsidRPr="000244B0">
        <w:t>m</w:t>
      </w:r>
      <w:r w:rsidRPr="000244B0">
        <w:rPr>
          <w:vertAlign w:val="superscript"/>
        </w:rPr>
        <w:t>2</w:t>
      </w:r>
      <w:r w:rsidR="001C2733">
        <w:t>,</w:t>
      </w:r>
    </w:p>
    <w:p w14:paraId="3C36FA92" w14:textId="26EAC738" w:rsidR="00174A31" w:rsidRDefault="00174A31" w:rsidP="00F40BD2">
      <w:pPr>
        <w:pStyle w:val="Odsekzoznamu"/>
      </w:pPr>
      <w:r w:rsidRPr="00A40EB3">
        <w:t xml:space="preserve">nebytový priestor č. 902, celková výmera: 41,39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z toho prevádzkový priestor s výmerou 17,48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chodba 10,34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chladiaci box 11,65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 a WC 1,92</w:t>
      </w:r>
      <w:r>
        <w:t> </w:t>
      </w:r>
      <w:r w:rsidRPr="000244B0">
        <w:t>m</w:t>
      </w:r>
      <w:r w:rsidRPr="000244B0">
        <w:rPr>
          <w:vertAlign w:val="superscript"/>
        </w:rPr>
        <w:t>2</w:t>
      </w:r>
      <w:r w:rsidR="001C2733">
        <w:t>,</w:t>
      </w:r>
    </w:p>
    <w:p w14:paraId="07602CCE" w14:textId="36527B82" w:rsidR="00615C3D" w:rsidRPr="00615C3D" w:rsidRDefault="00174A31" w:rsidP="00F40BD2">
      <w:pPr>
        <w:pStyle w:val="Odsekzoznamu"/>
      </w:pPr>
      <w:r w:rsidRPr="00A40EB3">
        <w:lastRenderedPageBreak/>
        <w:t xml:space="preserve">nebytový priestor č. 903, celková výmera: </w:t>
      </w:r>
      <w:r>
        <w:t>192,80</w:t>
      </w:r>
      <w:r w:rsidRPr="00A40EB3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z toho prevádzkový priestor s výmerou 66,36 </w:t>
      </w:r>
      <w:r w:rsidRPr="000244B0">
        <w:t>m</w:t>
      </w:r>
      <w:r w:rsidRPr="000244B0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a </w:t>
      </w:r>
      <w:r w:rsidRPr="00A40EB3">
        <w:t xml:space="preserve">48,30 </w:t>
      </w:r>
      <w:r w:rsidRPr="000244B0">
        <w:t>m</w:t>
      </w:r>
      <w:r w:rsidRPr="000244B0">
        <w:rPr>
          <w:vertAlign w:val="superscript"/>
        </w:rPr>
        <w:t>2</w:t>
      </w:r>
      <w:r>
        <w:t xml:space="preserve">, </w:t>
      </w:r>
      <w:r w:rsidRPr="00A40EB3">
        <w:t xml:space="preserve">chodba 3,10 </w:t>
      </w:r>
      <w:r w:rsidRPr="000244B0">
        <w:t>m</w:t>
      </w:r>
      <w:r w:rsidRPr="000244B0">
        <w:rPr>
          <w:vertAlign w:val="superscript"/>
        </w:rPr>
        <w:t>2</w:t>
      </w:r>
      <w:r w:rsidRPr="00A40EB3">
        <w:t>, kotolňa 4,70</w:t>
      </w:r>
      <w:r>
        <w:t xml:space="preserve"> </w:t>
      </w:r>
      <w:r w:rsidRPr="000244B0">
        <w:t>m</w:t>
      </w:r>
      <w:r w:rsidRPr="000244B0">
        <w:rPr>
          <w:vertAlign w:val="superscript"/>
        </w:rPr>
        <w:t>2</w:t>
      </w:r>
      <w:r w:rsidRPr="00A40EB3">
        <w:t>, prechod ku kotolni 6,10</w:t>
      </w:r>
      <w:r w:rsidR="003151AB">
        <w:t> 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sklad 5,39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, sklad 14,03 </w:t>
      </w:r>
      <w:r w:rsidRPr="000244B0">
        <w:t>m</w:t>
      </w:r>
      <w:r w:rsidRPr="000244B0">
        <w:rPr>
          <w:vertAlign w:val="superscript"/>
        </w:rPr>
        <w:t>2</w:t>
      </w:r>
      <w:r>
        <w:t xml:space="preserve">, </w:t>
      </w:r>
      <w:r w:rsidRPr="00A40EB3">
        <w:t xml:space="preserve">sklad s výmerou 14,07 </w:t>
      </w:r>
      <w:r w:rsidRPr="000244B0">
        <w:t>m</w:t>
      </w:r>
      <w:r w:rsidRPr="000244B0">
        <w:rPr>
          <w:vertAlign w:val="superscript"/>
        </w:rPr>
        <w:t>2</w:t>
      </w:r>
      <w:r w:rsidRPr="00A40EB3">
        <w:t xml:space="preserve"> a 26,19</w:t>
      </w:r>
      <w:r w:rsidRPr="00FC404B">
        <w:t xml:space="preserve"> </w:t>
      </w:r>
      <w:r w:rsidRPr="000244B0">
        <w:t>m</w:t>
      </w:r>
      <w:r w:rsidRPr="000244B0">
        <w:rPr>
          <w:vertAlign w:val="superscript"/>
        </w:rPr>
        <w:t>2</w:t>
      </w:r>
      <w:r w:rsidR="001C2733">
        <w:t xml:space="preserve">, soc. zariadenie: </w:t>
      </w:r>
      <w:r w:rsidR="001C2733" w:rsidRPr="00A40EB3">
        <w:t>umyvár</w:t>
      </w:r>
      <w:r w:rsidR="001C2733">
        <w:t>eň</w:t>
      </w:r>
      <w:r w:rsidR="001C2733" w:rsidRPr="00A40EB3">
        <w:t xml:space="preserve"> 3,11 </w:t>
      </w:r>
      <w:r w:rsidR="001C2733" w:rsidRPr="000244B0">
        <w:t>m</w:t>
      </w:r>
      <w:r w:rsidR="001C2733" w:rsidRPr="000244B0">
        <w:rPr>
          <w:vertAlign w:val="superscript"/>
        </w:rPr>
        <w:t>2</w:t>
      </w:r>
      <w:r w:rsidR="001C2733" w:rsidRPr="00A40EB3">
        <w:t xml:space="preserve">, WC 1,45 </w:t>
      </w:r>
      <w:r w:rsidR="001C2733" w:rsidRPr="000244B0">
        <w:t>m</w:t>
      </w:r>
      <w:r w:rsidR="001C2733" w:rsidRPr="000244B0">
        <w:rPr>
          <w:vertAlign w:val="superscript"/>
        </w:rPr>
        <w:t>2</w:t>
      </w:r>
      <w:r w:rsidR="001C2733">
        <w:t>,</w:t>
      </w:r>
    </w:p>
    <w:p w14:paraId="0EAD2F2E" w14:textId="77777777" w:rsidR="00615C3D" w:rsidRDefault="00615C3D" w:rsidP="00C05D2D">
      <w:pPr>
        <w:pStyle w:val="Nadpis2"/>
      </w:pPr>
      <w:r>
        <w:t>Mestské panoramatické 3D kino</w:t>
      </w:r>
      <w:r w:rsidRPr="000244B0">
        <w:t>,</w:t>
      </w:r>
      <w:r>
        <w:t xml:space="preserve"> Gen. Svobodu 1141/3,</w:t>
      </w:r>
      <w:r w:rsidRPr="000244B0">
        <w:t xml:space="preserve"> Partizánske</w:t>
      </w:r>
    </w:p>
    <w:p w14:paraId="5C824B05" w14:textId="77777777" w:rsidR="00615C3D" w:rsidRPr="001C30B8" w:rsidRDefault="00615C3D" w:rsidP="004E374B">
      <w:pPr>
        <w:pStyle w:val="Podtitul"/>
        <w:jc w:val="both"/>
        <w:rPr>
          <w:u w:val="single"/>
        </w:rPr>
      </w:pPr>
      <w:r w:rsidRPr="001C30B8">
        <w:rPr>
          <w:u w:val="single"/>
        </w:rPr>
        <w:t>Prízemie (prvé podlažie):</w:t>
      </w:r>
    </w:p>
    <w:p w14:paraId="33D30454" w14:textId="2C96DF47" w:rsidR="00174A31" w:rsidRDefault="00174A31" w:rsidP="00F40BD2">
      <w:pPr>
        <w:pStyle w:val="Odsekzoznamu"/>
      </w:pPr>
      <w:r w:rsidRPr="00AC7887">
        <w:t>nebytový</w:t>
      </w:r>
      <w:r w:rsidRPr="000E1DE2">
        <w:t xml:space="preserve"> priestor č. 902, celková výmera: 186,09 </w:t>
      </w:r>
      <w:r w:rsidRPr="000244B0">
        <w:t>m</w:t>
      </w:r>
      <w:r w:rsidRPr="00AC7887">
        <w:rPr>
          <w:vertAlign w:val="superscript"/>
        </w:rPr>
        <w:t>2</w:t>
      </w:r>
      <w:r w:rsidRPr="000E1DE2">
        <w:t xml:space="preserve">, z toho prevádzkový priestor s výmerou 111,76 </w:t>
      </w:r>
      <w:r w:rsidRPr="000244B0">
        <w:t>m</w:t>
      </w:r>
      <w:r w:rsidRPr="00AC7887">
        <w:rPr>
          <w:vertAlign w:val="superscript"/>
        </w:rPr>
        <w:t>2</w:t>
      </w:r>
      <w:r w:rsidRPr="000E1DE2">
        <w:t xml:space="preserve">, kuchyňa 21,67 </w:t>
      </w:r>
      <w:r w:rsidRPr="000244B0">
        <w:t>m</w:t>
      </w:r>
      <w:r w:rsidRPr="00AC7887"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 w:rsidRPr="000E1DE2">
        <w:t xml:space="preserve">sociálne zariadenie pre zamestnancov 6,72 </w:t>
      </w:r>
      <w:r w:rsidRPr="000244B0">
        <w:t>m</w:t>
      </w:r>
      <w:r w:rsidRPr="00AC7887">
        <w:rPr>
          <w:vertAlign w:val="superscript"/>
        </w:rPr>
        <w:t>2</w:t>
      </w:r>
      <w:r w:rsidRPr="000E1DE2">
        <w:t xml:space="preserve">, sklady 6,88 </w:t>
      </w:r>
      <w:r w:rsidRPr="000244B0">
        <w:t>m</w:t>
      </w:r>
      <w:r w:rsidRPr="00AC7887">
        <w:rPr>
          <w:vertAlign w:val="superscript"/>
        </w:rPr>
        <w:t>2</w:t>
      </w:r>
      <w:r w:rsidRPr="000E1DE2">
        <w:t xml:space="preserve"> a 8,06 </w:t>
      </w:r>
      <w:r w:rsidRPr="000244B0">
        <w:t>m</w:t>
      </w:r>
      <w:r w:rsidRPr="00AC7887">
        <w:rPr>
          <w:vertAlign w:val="superscript"/>
        </w:rPr>
        <w:t>2</w:t>
      </w:r>
      <w:r w:rsidRPr="000E1DE2">
        <w:t xml:space="preserve">, </w:t>
      </w:r>
      <w:r w:rsidR="00C9441E">
        <w:t xml:space="preserve">spoločné priestory: </w:t>
      </w:r>
      <w:r w:rsidR="00C9441E" w:rsidRPr="000E1DE2">
        <w:t>časť vstupn</w:t>
      </w:r>
      <w:r w:rsidR="00C9441E">
        <w:t>ej</w:t>
      </w:r>
      <w:r w:rsidR="00C9441E" w:rsidRPr="000E1DE2">
        <w:t xml:space="preserve"> hal</w:t>
      </w:r>
      <w:r w:rsidR="00C9441E">
        <w:t>y</w:t>
      </w:r>
      <w:r w:rsidR="00C9441E" w:rsidRPr="000E1DE2">
        <w:t xml:space="preserve"> 23,75 </w:t>
      </w:r>
      <w:r w:rsidR="00C9441E" w:rsidRPr="000244B0">
        <w:t>m</w:t>
      </w:r>
      <w:r w:rsidR="00C9441E" w:rsidRPr="00AC7887">
        <w:rPr>
          <w:vertAlign w:val="superscript"/>
        </w:rPr>
        <w:t>2</w:t>
      </w:r>
      <w:r w:rsidR="00C9441E">
        <w:t xml:space="preserve">, </w:t>
      </w:r>
      <w:r>
        <w:t xml:space="preserve">časť </w:t>
      </w:r>
      <w:r w:rsidRPr="000E1DE2">
        <w:t xml:space="preserve">WC muži 3,62 </w:t>
      </w:r>
      <w:r w:rsidRPr="000244B0">
        <w:t>m</w:t>
      </w:r>
      <w:r w:rsidRPr="00AC7887">
        <w:rPr>
          <w:vertAlign w:val="superscript"/>
        </w:rPr>
        <w:t>2</w:t>
      </w:r>
      <w:r w:rsidR="00C9441E">
        <w:t xml:space="preserve"> a</w:t>
      </w:r>
      <w:r w:rsidRPr="000E1DE2">
        <w:t xml:space="preserve"> </w:t>
      </w:r>
      <w:r>
        <w:t xml:space="preserve">časť </w:t>
      </w:r>
      <w:r w:rsidRPr="000E1DE2">
        <w:t>WC ženy 3,63</w:t>
      </w:r>
      <w:r>
        <w:t> </w:t>
      </w:r>
      <w:r w:rsidRPr="000244B0">
        <w:t>m</w:t>
      </w:r>
      <w:r w:rsidRPr="00AC7887">
        <w:rPr>
          <w:vertAlign w:val="superscript"/>
        </w:rPr>
        <w:t>2</w:t>
      </w:r>
      <w:r w:rsidR="009050F7">
        <w:t>,</w:t>
      </w:r>
      <w:r w:rsidR="00C9441E" w:rsidRPr="00C9441E">
        <w:t xml:space="preserve"> </w:t>
      </w:r>
    </w:p>
    <w:p w14:paraId="16F74849" w14:textId="77777777" w:rsidR="00615C3D" w:rsidRDefault="00615C3D" w:rsidP="00C05D2D">
      <w:pPr>
        <w:pStyle w:val="Nadpis2"/>
      </w:pPr>
      <w:r w:rsidRPr="00615C3D">
        <w:t>Hospodárska budova – bývalá MŠ, Veľká okružná 1107/15, Partizánske</w:t>
      </w:r>
    </w:p>
    <w:p w14:paraId="02EB8730" w14:textId="77777777" w:rsidR="00615C3D" w:rsidRPr="001C30B8" w:rsidRDefault="00615C3D" w:rsidP="004E374B">
      <w:pPr>
        <w:pStyle w:val="Podtitul"/>
        <w:jc w:val="both"/>
        <w:rPr>
          <w:u w:val="single"/>
        </w:rPr>
      </w:pPr>
      <w:r w:rsidRPr="001C30B8">
        <w:rPr>
          <w:u w:val="single"/>
        </w:rPr>
        <w:t>Prízemie (prvé podlažie):</w:t>
      </w:r>
    </w:p>
    <w:p w14:paraId="3B4A35C6" w14:textId="3300650F" w:rsidR="00174A31" w:rsidRPr="000244B0" w:rsidRDefault="00174A31" w:rsidP="00F40BD2">
      <w:pPr>
        <w:pStyle w:val="Odsekzoznamu"/>
      </w:pPr>
      <w:r w:rsidRPr="000244B0">
        <w:t>nebytový priestor č. 905, celková výmera: 42,91 m</w:t>
      </w:r>
      <w:r w:rsidRPr="000244B0">
        <w:rPr>
          <w:vertAlign w:val="superscript"/>
        </w:rPr>
        <w:t>2</w:t>
      </w:r>
      <w:r w:rsidRPr="000244B0">
        <w:t>, z toho prevádzkový priestor s výmerou 27,19 m</w:t>
      </w:r>
      <w:r w:rsidRPr="000244B0">
        <w:rPr>
          <w:vertAlign w:val="superscript"/>
        </w:rPr>
        <w:t>2</w:t>
      </w:r>
      <w:r w:rsidRPr="000244B0">
        <w:t xml:space="preserve"> a 7,35 m</w:t>
      </w:r>
      <w:r w:rsidRPr="000244B0">
        <w:rPr>
          <w:vertAlign w:val="superscript"/>
        </w:rPr>
        <w:t>2</w:t>
      </w:r>
      <w:r w:rsidRPr="000244B0">
        <w:t xml:space="preserve">, </w:t>
      </w:r>
      <w:r w:rsidR="00C9441E">
        <w:t>spoločné priestory: časť</w:t>
      </w:r>
      <w:r w:rsidR="00C9441E" w:rsidRPr="000244B0">
        <w:t xml:space="preserve"> </w:t>
      </w:r>
      <w:r w:rsidRPr="000244B0">
        <w:t>chodb</w:t>
      </w:r>
      <w:r w:rsidR="00C9441E">
        <w:t>y</w:t>
      </w:r>
      <w:r w:rsidRPr="000244B0">
        <w:t xml:space="preserve"> 7,28 m</w:t>
      </w:r>
      <w:r w:rsidRPr="000244B0">
        <w:rPr>
          <w:vertAlign w:val="superscript"/>
        </w:rPr>
        <w:t>2</w:t>
      </w:r>
      <w:r w:rsidRPr="000244B0">
        <w:t xml:space="preserve"> a </w:t>
      </w:r>
      <w:r w:rsidR="00C9441E">
        <w:t>časť</w:t>
      </w:r>
      <w:r w:rsidR="00C9441E" w:rsidRPr="000244B0">
        <w:t xml:space="preserve"> </w:t>
      </w:r>
      <w:r w:rsidRPr="000244B0">
        <w:t>sociálne</w:t>
      </w:r>
      <w:r w:rsidR="00C9441E">
        <w:t>ho</w:t>
      </w:r>
      <w:r w:rsidRPr="000244B0">
        <w:t xml:space="preserve"> zariadeni</w:t>
      </w:r>
      <w:r w:rsidR="00C9441E">
        <w:t>a</w:t>
      </w:r>
      <w:r w:rsidRPr="000244B0">
        <w:t xml:space="preserve"> 1,09 m</w:t>
      </w:r>
      <w:r w:rsidRPr="000244B0">
        <w:rPr>
          <w:vertAlign w:val="superscript"/>
        </w:rPr>
        <w:t>2</w:t>
      </w:r>
      <w:r w:rsidR="009050F7">
        <w:t>,</w:t>
      </w:r>
    </w:p>
    <w:p w14:paraId="28FDBAC8" w14:textId="3131C81E" w:rsidR="00174A31" w:rsidRPr="000244B0" w:rsidRDefault="00174A31" w:rsidP="00F40BD2">
      <w:pPr>
        <w:pStyle w:val="Odsekzoznamu"/>
      </w:pPr>
      <w:r w:rsidRPr="000244B0">
        <w:t>nebytový priestor č. 912, celková výmera: 35,99 m</w:t>
      </w:r>
      <w:r w:rsidRPr="00071FF6">
        <w:rPr>
          <w:vertAlign w:val="superscript"/>
        </w:rPr>
        <w:t>2</w:t>
      </w:r>
      <w:r w:rsidRPr="000244B0">
        <w:t>, z toho prevádzkový priestor s výmerou 27,62 m</w:t>
      </w:r>
      <w:r w:rsidRPr="000244B0">
        <w:rPr>
          <w:vertAlign w:val="superscript"/>
        </w:rPr>
        <w:t>2</w:t>
      </w:r>
      <w:r w:rsidRPr="000244B0">
        <w:t xml:space="preserve">, </w:t>
      </w:r>
      <w:r w:rsidR="00C9441E">
        <w:t>spoločné priestory: časť</w:t>
      </w:r>
      <w:r w:rsidR="00C9441E" w:rsidRPr="000244B0">
        <w:t xml:space="preserve"> chodb</w:t>
      </w:r>
      <w:r w:rsidR="00C9441E">
        <w:t>y</w:t>
      </w:r>
      <w:r w:rsidR="00C9441E" w:rsidRPr="000244B0">
        <w:t xml:space="preserve"> </w:t>
      </w:r>
      <w:r w:rsidRPr="000244B0">
        <w:t>7,28 m</w:t>
      </w:r>
      <w:r w:rsidRPr="000244B0">
        <w:rPr>
          <w:vertAlign w:val="superscript"/>
        </w:rPr>
        <w:t>2</w:t>
      </w:r>
      <w:r w:rsidRPr="000244B0">
        <w:t xml:space="preserve"> a </w:t>
      </w:r>
      <w:r w:rsidR="00C9441E">
        <w:t>časť</w:t>
      </w:r>
      <w:r w:rsidR="00C9441E" w:rsidRPr="000244B0">
        <w:t xml:space="preserve"> </w:t>
      </w:r>
      <w:r w:rsidRPr="000244B0">
        <w:t>sociálne</w:t>
      </w:r>
      <w:r w:rsidR="00C9441E">
        <w:t>ho</w:t>
      </w:r>
      <w:r w:rsidRPr="000244B0">
        <w:t xml:space="preserve"> zariadeni</w:t>
      </w:r>
      <w:r w:rsidR="00C9441E">
        <w:t>a</w:t>
      </w:r>
      <w:r w:rsidRPr="000244B0">
        <w:t xml:space="preserve"> 1,09 m</w:t>
      </w:r>
      <w:r w:rsidRPr="000244B0">
        <w:rPr>
          <w:vertAlign w:val="superscript"/>
        </w:rPr>
        <w:t>2</w:t>
      </w:r>
      <w:r w:rsidR="009050F7">
        <w:t>,</w:t>
      </w:r>
    </w:p>
    <w:p w14:paraId="28F359EF" w14:textId="134E4E3B" w:rsidR="00174A31" w:rsidRPr="000244B0" w:rsidRDefault="00174A31" w:rsidP="00F40BD2">
      <w:pPr>
        <w:pStyle w:val="Odsekzoznamu"/>
      </w:pPr>
      <w:r w:rsidRPr="000244B0">
        <w:t>nebytový priestor č. 913, celková výmera: 15,37 m</w:t>
      </w:r>
      <w:r w:rsidRPr="00071FF6">
        <w:rPr>
          <w:vertAlign w:val="superscript"/>
        </w:rPr>
        <w:t>2</w:t>
      </w:r>
      <w:r w:rsidRPr="000244B0">
        <w:t>, z toho prevádzkový priestor s výmerou 11,21 m</w:t>
      </w:r>
      <w:r w:rsidRPr="000244B0">
        <w:rPr>
          <w:vertAlign w:val="superscript"/>
        </w:rPr>
        <w:t>2</w:t>
      </w:r>
      <w:r w:rsidRPr="000244B0">
        <w:t>,</w:t>
      </w:r>
      <w:r w:rsidR="00C9441E" w:rsidRPr="00C9441E">
        <w:t xml:space="preserve"> </w:t>
      </w:r>
      <w:r w:rsidR="00C9441E">
        <w:t>spoločné priestory: časť</w:t>
      </w:r>
      <w:r w:rsidR="00C9441E" w:rsidRPr="000244B0">
        <w:t xml:space="preserve"> chodb</w:t>
      </w:r>
      <w:r w:rsidR="00C9441E">
        <w:t>y</w:t>
      </w:r>
      <w:r w:rsidRPr="000244B0">
        <w:t xml:space="preserve"> 2,76 m</w:t>
      </w:r>
      <w:r w:rsidRPr="000244B0">
        <w:rPr>
          <w:vertAlign w:val="superscript"/>
        </w:rPr>
        <w:t>2</w:t>
      </w:r>
      <w:r w:rsidRPr="000244B0">
        <w:t xml:space="preserve">, </w:t>
      </w:r>
      <w:r w:rsidR="00C9441E">
        <w:t xml:space="preserve">časť </w:t>
      </w:r>
      <w:r w:rsidRPr="000244B0">
        <w:t>WC 0,60 m</w:t>
      </w:r>
      <w:r w:rsidRPr="000244B0">
        <w:rPr>
          <w:vertAlign w:val="superscript"/>
        </w:rPr>
        <w:t>2</w:t>
      </w:r>
      <w:r w:rsidR="00C9441E">
        <w:rPr>
          <w:vertAlign w:val="superscript"/>
        </w:rPr>
        <w:t xml:space="preserve"> </w:t>
      </w:r>
      <w:r w:rsidR="00C9441E">
        <w:t>a časť</w:t>
      </w:r>
      <w:r w:rsidRPr="000244B0">
        <w:t xml:space="preserve"> </w:t>
      </w:r>
      <w:r w:rsidRPr="00A40EB3">
        <w:t>umyvár</w:t>
      </w:r>
      <w:r w:rsidR="00C9441E">
        <w:t>ne</w:t>
      </w:r>
      <w:r w:rsidRPr="000244B0">
        <w:t xml:space="preserve"> 0,80</w:t>
      </w:r>
      <w:r w:rsidR="003151AB">
        <w:t> </w:t>
      </w:r>
      <w:r w:rsidRPr="000244B0">
        <w:t>m</w:t>
      </w:r>
      <w:r w:rsidRPr="000244B0">
        <w:rPr>
          <w:vertAlign w:val="superscript"/>
        </w:rPr>
        <w:t>2</w:t>
      </w:r>
      <w:r w:rsidR="009050F7">
        <w:t>,</w:t>
      </w:r>
    </w:p>
    <w:p w14:paraId="79D39182" w14:textId="19810426" w:rsidR="00174A31" w:rsidRPr="00174A31" w:rsidRDefault="00174A31" w:rsidP="00F40BD2">
      <w:pPr>
        <w:pStyle w:val="Odsekzoznamu"/>
      </w:pPr>
      <w:r w:rsidRPr="000244B0">
        <w:t>nebytový priestor č. 914, celková výmera: 90,39 m</w:t>
      </w:r>
      <w:r w:rsidRPr="000244B0">
        <w:rPr>
          <w:vertAlign w:val="superscript"/>
        </w:rPr>
        <w:t>2</w:t>
      </w:r>
      <w:r w:rsidRPr="000244B0">
        <w:t>, z toho prevádzkový priestor s výmerou 81,77 m</w:t>
      </w:r>
      <w:r w:rsidRPr="000244B0">
        <w:rPr>
          <w:vertAlign w:val="superscript"/>
        </w:rPr>
        <w:t>2</w:t>
      </w:r>
      <w:r w:rsidRPr="000244B0">
        <w:t>,</w:t>
      </w:r>
      <w:r w:rsidR="00C9441E" w:rsidRPr="00C9441E">
        <w:t xml:space="preserve"> </w:t>
      </w:r>
      <w:r w:rsidR="00C9441E">
        <w:t>spoločné priestory: časť</w:t>
      </w:r>
      <w:r w:rsidR="00C9441E" w:rsidRPr="000244B0">
        <w:t xml:space="preserve"> chodb</w:t>
      </w:r>
      <w:r w:rsidR="00C9441E">
        <w:t>y</w:t>
      </w:r>
      <w:r w:rsidRPr="000244B0">
        <w:t xml:space="preserve"> 7,56 m</w:t>
      </w:r>
      <w:r w:rsidRPr="000244B0">
        <w:rPr>
          <w:vertAlign w:val="superscript"/>
        </w:rPr>
        <w:t>2</w:t>
      </w:r>
      <w:r w:rsidRPr="000244B0">
        <w:t xml:space="preserve"> a </w:t>
      </w:r>
      <w:r w:rsidR="00C9441E">
        <w:t>časť</w:t>
      </w:r>
      <w:r w:rsidR="00C9441E" w:rsidRPr="000244B0">
        <w:t xml:space="preserve"> </w:t>
      </w:r>
      <w:r w:rsidRPr="000244B0">
        <w:t>sociálne</w:t>
      </w:r>
      <w:r w:rsidR="00C9441E">
        <w:t>ho</w:t>
      </w:r>
      <w:r w:rsidRPr="000244B0">
        <w:t xml:space="preserve"> zariadeni</w:t>
      </w:r>
      <w:r w:rsidR="00C9441E">
        <w:t xml:space="preserve">a </w:t>
      </w:r>
      <w:r w:rsidRPr="000244B0">
        <w:t>1,06 m</w:t>
      </w:r>
      <w:r w:rsidRPr="000244B0">
        <w:rPr>
          <w:vertAlign w:val="superscript"/>
        </w:rPr>
        <w:t>2</w:t>
      </w:r>
      <w:r w:rsidR="009050F7">
        <w:t>,</w:t>
      </w:r>
    </w:p>
    <w:p w14:paraId="5B2FD6B3" w14:textId="15EF1EE4" w:rsidR="003E6DEB" w:rsidRDefault="00170480" w:rsidP="003E6DEB">
      <w:pPr>
        <w:pStyle w:val="Nadpis2"/>
      </w:pPr>
      <w:r>
        <w:t>B</w:t>
      </w:r>
      <w:r w:rsidR="003E6DEB" w:rsidRPr="00615C3D">
        <w:t>udova –</w:t>
      </w:r>
      <w:r>
        <w:t>Luhy II,</w:t>
      </w:r>
      <w:r w:rsidR="003E6DEB" w:rsidRPr="00615C3D">
        <w:t xml:space="preserve"> Veľká okružná 1</w:t>
      </w:r>
      <w:r>
        <w:t>072</w:t>
      </w:r>
      <w:r w:rsidR="003E6DEB" w:rsidRPr="00615C3D">
        <w:t>/1</w:t>
      </w:r>
      <w:r>
        <w:t>7</w:t>
      </w:r>
      <w:r w:rsidR="003E6DEB" w:rsidRPr="00615C3D">
        <w:t>, Partizánske</w:t>
      </w:r>
    </w:p>
    <w:p w14:paraId="554C7B46" w14:textId="77777777" w:rsidR="003E6DEB" w:rsidRPr="001C30B8" w:rsidRDefault="003E6DEB" w:rsidP="003E6DEB">
      <w:pPr>
        <w:pStyle w:val="Podtitul"/>
        <w:jc w:val="both"/>
        <w:rPr>
          <w:u w:val="single"/>
        </w:rPr>
      </w:pPr>
      <w:r w:rsidRPr="001C30B8">
        <w:rPr>
          <w:u w:val="single"/>
        </w:rPr>
        <w:t>Prízemie (prvé podlažie):</w:t>
      </w:r>
    </w:p>
    <w:p w14:paraId="2198F13C" w14:textId="546DF727" w:rsidR="003E6DEB" w:rsidRPr="000244B0" w:rsidRDefault="00170480" w:rsidP="003E6DEB">
      <w:pPr>
        <w:pStyle w:val="Odsekzoznamu"/>
      </w:pPr>
      <w:r>
        <w:t xml:space="preserve">nebytový priestor č. </w:t>
      </w:r>
      <w:bookmarkStart w:id="2" w:name="_Hlk192852239"/>
      <w:r>
        <w:t>901, s celkovou výmerou 263,58 m</w:t>
      </w:r>
      <w:r>
        <w:rPr>
          <w:vertAlign w:val="superscript"/>
        </w:rPr>
        <w:t>2</w:t>
      </w:r>
      <w:r>
        <w:t>, z toho prevádzkový priestor 79,80 m</w:t>
      </w:r>
      <w:r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37,73 m</w:t>
      </w:r>
      <w:r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68,40 m</w:t>
      </w:r>
      <w:r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sklad 17,15 m</w:t>
      </w:r>
      <w:r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10,05 m</w:t>
      </w:r>
      <w:r>
        <w:rPr>
          <w:vertAlign w:val="superscript"/>
        </w:rPr>
        <w:t xml:space="preserve">2 </w:t>
      </w:r>
      <w:r>
        <w:t>a 1,54 m</w:t>
      </w:r>
      <w:r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chodba 7,00 m</w:t>
      </w:r>
      <w:r>
        <w:rPr>
          <w:vertAlign w:val="superscript"/>
        </w:rPr>
        <w:t>2</w:t>
      </w:r>
      <w:r>
        <w:t>, 11,15 m</w:t>
      </w:r>
      <w:r>
        <w:rPr>
          <w:vertAlign w:val="superscript"/>
        </w:rPr>
        <w:t xml:space="preserve">2 </w:t>
      </w:r>
      <w:r>
        <w:t>a 15,72 m</w:t>
      </w:r>
      <w:r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sociálne zariadenie: z toho personál 5,60 m</w:t>
      </w:r>
      <w:r>
        <w:rPr>
          <w:vertAlign w:val="superscript"/>
        </w:rPr>
        <w:t>2</w:t>
      </w:r>
      <w:r>
        <w:t>,</w:t>
      </w:r>
      <w:r w:rsidRPr="0051752A">
        <w:t xml:space="preserve"> </w:t>
      </w:r>
      <w:r>
        <w:t xml:space="preserve">muži 5,92 </w:t>
      </w:r>
      <w:r w:rsidRPr="00D36F2E">
        <w:t>m</w:t>
      </w:r>
      <w:r w:rsidRPr="002E2965">
        <w:rPr>
          <w:vertAlign w:val="superscript"/>
        </w:rPr>
        <w:t>2</w:t>
      </w:r>
      <w:r>
        <w:t xml:space="preserve"> a  ženy 3,52 m</w:t>
      </w:r>
      <w:r>
        <w:rPr>
          <w:vertAlign w:val="superscript"/>
        </w:rPr>
        <w:t>2</w:t>
      </w:r>
      <w:bookmarkEnd w:id="2"/>
      <w:r>
        <w:t xml:space="preserve">, </w:t>
      </w:r>
    </w:p>
    <w:p w14:paraId="509D4201" w14:textId="77777777" w:rsidR="003E6DEB" w:rsidRDefault="003E6DEB" w:rsidP="004E374B">
      <w:pPr>
        <w:spacing w:after="60"/>
        <w:jc w:val="both"/>
      </w:pPr>
    </w:p>
    <w:p w14:paraId="53BFD8B5" w14:textId="4910D3D3" w:rsidR="001A277A" w:rsidRDefault="001220DB" w:rsidP="004E374B">
      <w:pPr>
        <w:spacing w:after="60"/>
        <w:jc w:val="both"/>
      </w:pPr>
      <w:r>
        <w:t>Bližšie i</w:t>
      </w:r>
      <w:r w:rsidR="00174A31">
        <w:t xml:space="preserve">nformácie ohľadne </w:t>
      </w:r>
      <w:r>
        <w:t xml:space="preserve">nájmu </w:t>
      </w:r>
      <w:r w:rsidR="00174A31">
        <w:t xml:space="preserve">nebytových priestorov Vám poskytnú pracovníci SMM, </w:t>
      </w:r>
      <w:proofErr w:type="spellStart"/>
      <w:r w:rsidR="00174A31">
        <w:t>n.o</w:t>
      </w:r>
      <w:proofErr w:type="spellEnd"/>
      <w:r w:rsidR="00174A31">
        <w:t>., Partizánske</w:t>
      </w:r>
      <w:r w:rsidR="001A277A">
        <w:t>:</w:t>
      </w:r>
    </w:p>
    <w:p w14:paraId="0F89CB07" w14:textId="48609D2A" w:rsidR="001A277A" w:rsidRDefault="001A277A" w:rsidP="004E374B">
      <w:pPr>
        <w:spacing w:before="0" w:after="0"/>
        <w:jc w:val="both"/>
      </w:pPr>
      <w:r>
        <w:t xml:space="preserve">Erika </w:t>
      </w:r>
      <w:proofErr w:type="spellStart"/>
      <w:r>
        <w:t>Bartová</w:t>
      </w:r>
      <w:proofErr w:type="spellEnd"/>
      <w:r>
        <w:t xml:space="preserve"> - </w:t>
      </w:r>
      <w:r w:rsidR="00174A31" w:rsidRPr="000B3928">
        <w:rPr>
          <w:b/>
          <w:bCs/>
        </w:rPr>
        <w:t xml:space="preserve"> </w:t>
      </w:r>
      <w:r w:rsidR="00174A31" w:rsidRPr="001A277A">
        <w:t>0919 382</w:t>
      </w:r>
      <w:r w:rsidR="001220DB" w:rsidRPr="001A277A">
        <w:t> </w:t>
      </w:r>
      <w:r w:rsidR="00174A31" w:rsidRPr="001A277A">
        <w:t>912</w:t>
      </w:r>
      <w:r w:rsidR="001220DB" w:rsidRPr="001A277A">
        <w:t>,</w:t>
      </w:r>
      <w:r w:rsidR="00174A31" w:rsidRPr="001A277A">
        <w:t xml:space="preserve"> </w:t>
      </w:r>
      <w:r>
        <w:t xml:space="preserve">e-mail: </w:t>
      </w:r>
      <w:hyperlink r:id="rId7" w:history="1">
        <w:r w:rsidR="00A4655E" w:rsidRPr="00145FC3">
          <w:rPr>
            <w:rStyle w:val="Hypertextovprepojenie"/>
            <w:b/>
            <w:bCs/>
          </w:rPr>
          <w:t>nebytove2@smmpartizanske.sk</w:t>
        </w:r>
      </w:hyperlink>
      <w:r>
        <w:rPr>
          <w:b/>
          <w:bCs/>
        </w:rPr>
        <w:t>,</w:t>
      </w:r>
    </w:p>
    <w:p w14:paraId="5B9E0529" w14:textId="02E3E7ED" w:rsidR="001A277A" w:rsidRDefault="001A277A" w:rsidP="004E374B">
      <w:pPr>
        <w:spacing w:before="0" w:after="0"/>
        <w:jc w:val="both"/>
      </w:pPr>
      <w:r>
        <w:t xml:space="preserve">Miroslava Dzianová - </w:t>
      </w:r>
      <w:r w:rsidR="00174A31" w:rsidRPr="001A277A">
        <w:t>0918 326</w:t>
      </w:r>
      <w:r w:rsidRPr="001A277A">
        <w:t> </w:t>
      </w:r>
      <w:r w:rsidR="00174A31" w:rsidRPr="001A277A">
        <w:t>384</w:t>
      </w:r>
      <w:r w:rsidRPr="001A277A">
        <w:t xml:space="preserve">, </w:t>
      </w:r>
      <w:r>
        <w:t xml:space="preserve">e-mail: </w:t>
      </w:r>
      <w:hyperlink r:id="rId8" w:history="1">
        <w:r w:rsidR="00A4655E" w:rsidRPr="00145FC3">
          <w:rPr>
            <w:rStyle w:val="Hypertextovprepojenie"/>
            <w:b/>
            <w:bCs/>
          </w:rPr>
          <w:t>miroslava.dzianova@smmpartizanske.sk</w:t>
        </w:r>
      </w:hyperlink>
    </w:p>
    <w:p w14:paraId="4747D9DB" w14:textId="59E5DEDC" w:rsidR="00174A31" w:rsidRDefault="001220DB" w:rsidP="004E374B">
      <w:pPr>
        <w:spacing w:after="0"/>
        <w:jc w:val="both"/>
      </w:pPr>
      <w:r>
        <w:t>Ob</w:t>
      </w:r>
      <w:r w:rsidR="00174A31">
        <w:t>hliadk</w:t>
      </w:r>
      <w:r>
        <w:t>a</w:t>
      </w:r>
      <w:r w:rsidR="00174A31">
        <w:t xml:space="preserve"> nebytových priestorov je možná</w:t>
      </w:r>
      <w:r>
        <w:t xml:space="preserve"> po dohodnutí termínu s pracovníkmi SMM, </w:t>
      </w:r>
      <w:proofErr w:type="spellStart"/>
      <w:r>
        <w:t>n.o</w:t>
      </w:r>
      <w:proofErr w:type="spellEnd"/>
      <w:r>
        <w:t>., Partizánske</w:t>
      </w:r>
      <w:r w:rsidR="001A277A">
        <w:t>,</w:t>
      </w:r>
      <w:r>
        <w:t xml:space="preserve"> v pracovných dňoch od 7:30 do 14:30 hod.</w:t>
      </w:r>
    </w:p>
    <w:sectPr w:rsidR="00174A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EF5A" w14:textId="77777777" w:rsidR="00186AAF" w:rsidRDefault="00186AAF" w:rsidP="0048072B">
      <w:pPr>
        <w:spacing w:before="0" w:after="0" w:line="240" w:lineRule="auto"/>
      </w:pPr>
      <w:r>
        <w:separator/>
      </w:r>
    </w:p>
  </w:endnote>
  <w:endnote w:type="continuationSeparator" w:id="0">
    <w:p w14:paraId="363C4DE8" w14:textId="77777777" w:rsidR="00186AAF" w:rsidRDefault="00186AAF" w:rsidP="004807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97417"/>
      <w:docPartObj>
        <w:docPartGallery w:val="Page Numbers (Bottom of Page)"/>
        <w:docPartUnique/>
      </w:docPartObj>
    </w:sdtPr>
    <w:sdtContent>
      <w:p w14:paraId="63687904" w14:textId="02EFE7A6" w:rsidR="0048072B" w:rsidRDefault="0048072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54272" w14:textId="77777777" w:rsidR="0048072B" w:rsidRDefault="004807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E691B" w14:textId="77777777" w:rsidR="00186AAF" w:rsidRDefault="00186AAF" w:rsidP="0048072B">
      <w:pPr>
        <w:spacing w:before="0" w:after="0" w:line="240" w:lineRule="auto"/>
      </w:pPr>
      <w:r>
        <w:separator/>
      </w:r>
    </w:p>
  </w:footnote>
  <w:footnote w:type="continuationSeparator" w:id="0">
    <w:p w14:paraId="218BDDC0" w14:textId="77777777" w:rsidR="00186AAF" w:rsidRDefault="00186AAF" w:rsidP="004807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D6B"/>
    <w:multiLevelType w:val="hybridMultilevel"/>
    <w:tmpl w:val="913C2D1C"/>
    <w:lvl w:ilvl="0" w:tplc="F40CF40A">
      <w:numFmt w:val="bullet"/>
      <w:pStyle w:val="tl2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EA74404"/>
    <w:multiLevelType w:val="hybridMultilevel"/>
    <w:tmpl w:val="987A3048"/>
    <w:lvl w:ilvl="0" w:tplc="B4362580">
      <w:start w:val="1"/>
      <w:numFmt w:val="upperLetter"/>
      <w:pStyle w:val="Nadpis2"/>
      <w:lvlText w:val="%1)"/>
      <w:lvlJc w:val="left"/>
      <w:pPr>
        <w:ind w:left="603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DE5BB0"/>
    <w:multiLevelType w:val="hybridMultilevel"/>
    <w:tmpl w:val="27F2B302"/>
    <w:lvl w:ilvl="0" w:tplc="DDE2CD88">
      <w:start w:val="1"/>
      <w:numFmt w:val="bullet"/>
      <w:pStyle w:val="Odsekzoznamu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1681165">
    <w:abstractNumId w:val="2"/>
  </w:num>
  <w:num w:numId="2" w16cid:durableId="763763079">
    <w:abstractNumId w:val="1"/>
  </w:num>
  <w:num w:numId="3" w16cid:durableId="1688673172">
    <w:abstractNumId w:val="0"/>
  </w:num>
  <w:num w:numId="4" w16cid:durableId="128060363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AC"/>
    <w:rsid w:val="0003493A"/>
    <w:rsid w:val="00042027"/>
    <w:rsid w:val="000511A2"/>
    <w:rsid w:val="00071FF6"/>
    <w:rsid w:val="000B3928"/>
    <w:rsid w:val="000F523B"/>
    <w:rsid w:val="001220DB"/>
    <w:rsid w:val="00134E78"/>
    <w:rsid w:val="00170480"/>
    <w:rsid w:val="00174A31"/>
    <w:rsid w:val="00186AAF"/>
    <w:rsid w:val="001A277A"/>
    <w:rsid w:val="001C2733"/>
    <w:rsid w:val="001C30B8"/>
    <w:rsid w:val="001F4078"/>
    <w:rsid w:val="001F4562"/>
    <w:rsid w:val="00234D65"/>
    <w:rsid w:val="0023503A"/>
    <w:rsid w:val="00247C3A"/>
    <w:rsid w:val="00260968"/>
    <w:rsid w:val="002671AC"/>
    <w:rsid w:val="003151AB"/>
    <w:rsid w:val="00333618"/>
    <w:rsid w:val="00362EC8"/>
    <w:rsid w:val="003A567C"/>
    <w:rsid w:val="003D11C2"/>
    <w:rsid w:val="003E6DEB"/>
    <w:rsid w:val="0048072B"/>
    <w:rsid w:val="004B29EC"/>
    <w:rsid w:val="004E374B"/>
    <w:rsid w:val="005250D2"/>
    <w:rsid w:val="00552555"/>
    <w:rsid w:val="0056340B"/>
    <w:rsid w:val="005C49B0"/>
    <w:rsid w:val="00615C3D"/>
    <w:rsid w:val="00617672"/>
    <w:rsid w:val="00643290"/>
    <w:rsid w:val="006B4E69"/>
    <w:rsid w:val="006C709E"/>
    <w:rsid w:val="006D15AB"/>
    <w:rsid w:val="006E4308"/>
    <w:rsid w:val="006E4AE9"/>
    <w:rsid w:val="0072082F"/>
    <w:rsid w:val="007322FB"/>
    <w:rsid w:val="00794D56"/>
    <w:rsid w:val="00795155"/>
    <w:rsid w:val="0079630A"/>
    <w:rsid w:val="007B6E4A"/>
    <w:rsid w:val="007C2894"/>
    <w:rsid w:val="00805750"/>
    <w:rsid w:val="00811D1B"/>
    <w:rsid w:val="008513B9"/>
    <w:rsid w:val="00872056"/>
    <w:rsid w:val="008B167E"/>
    <w:rsid w:val="009050F7"/>
    <w:rsid w:val="00912980"/>
    <w:rsid w:val="00916B6C"/>
    <w:rsid w:val="00926FF5"/>
    <w:rsid w:val="009814F2"/>
    <w:rsid w:val="009C14FA"/>
    <w:rsid w:val="00A34826"/>
    <w:rsid w:val="00A4082D"/>
    <w:rsid w:val="00A4655E"/>
    <w:rsid w:val="00A61707"/>
    <w:rsid w:val="00A64551"/>
    <w:rsid w:val="00AD37F3"/>
    <w:rsid w:val="00AD427B"/>
    <w:rsid w:val="00B04FEB"/>
    <w:rsid w:val="00B27267"/>
    <w:rsid w:val="00B4360E"/>
    <w:rsid w:val="00BB204C"/>
    <w:rsid w:val="00BD51B1"/>
    <w:rsid w:val="00C05D2D"/>
    <w:rsid w:val="00C349EA"/>
    <w:rsid w:val="00C379DF"/>
    <w:rsid w:val="00C6038E"/>
    <w:rsid w:val="00C75235"/>
    <w:rsid w:val="00C9441E"/>
    <w:rsid w:val="00CF7EFB"/>
    <w:rsid w:val="00D71CDD"/>
    <w:rsid w:val="00D97414"/>
    <w:rsid w:val="00DA272E"/>
    <w:rsid w:val="00DC57D7"/>
    <w:rsid w:val="00DD5A4C"/>
    <w:rsid w:val="00E15837"/>
    <w:rsid w:val="00E82F9E"/>
    <w:rsid w:val="00EA2F45"/>
    <w:rsid w:val="00EE7C4F"/>
    <w:rsid w:val="00F120E1"/>
    <w:rsid w:val="00F20B30"/>
    <w:rsid w:val="00F2387E"/>
    <w:rsid w:val="00F40BD2"/>
    <w:rsid w:val="00F57A2A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B7B8"/>
  <w15:chartTrackingRefBased/>
  <w15:docId w15:val="{01A57136-E08E-441C-B78A-A92AB089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A31"/>
    <w:pPr>
      <w:spacing w:before="120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71A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C05D2D"/>
    <w:pPr>
      <w:keepNext/>
      <w:keepLines/>
      <w:numPr>
        <w:numId w:val="2"/>
      </w:numPr>
      <w:spacing w:before="40" w:after="0"/>
      <w:ind w:left="360"/>
      <w:jc w:val="both"/>
      <w:outlineLvl w:val="1"/>
    </w:pPr>
    <w:rPr>
      <w:rFonts w:eastAsia="Times New Roman" w:cstheme="majorBidi"/>
      <w:b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057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71AC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05D2D"/>
    <w:rPr>
      <w:rFonts w:ascii="Times New Roman" w:eastAsia="Times New Roman" w:hAnsi="Times New Roman" w:cstheme="majorBidi"/>
      <w:b/>
      <w:color w:val="4472C4" w:themeColor="accent1"/>
      <w:sz w:val="26"/>
      <w:szCs w:val="2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5750"/>
    <w:pPr>
      <w:numPr>
        <w:ilvl w:val="1"/>
      </w:numPr>
      <w:spacing w:before="60" w:after="60"/>
    </w:pPr>
    <w:rPr>
      <w:rFonts w:eastAsia="Times New Roman"/>
      <w:b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805750"/>
    <w:rPr>
      <w:rFonts w:ascii="Times New Roman" w:eastAsia="Times New Roman" w:hAnsi="Times New Roman"/>
      <w:b/>
      <w:spacing w:val="15"/>
      <w:sz w:val="24"/>
    </w:rPr>
  </w:style>
  <w:style w:type="paragraph" w:styleId="Odsekzoznamu">
    <w:name w:val="List Paragraph"/>
    <w:basedOn w:val="Normlny"/>
    <w:autoRedefine/>
    <w:uiPriority w:val="34"/>
    <w:qFormat/>
    <w:rsid w:val="00F40BD2"/>
    <w:pPr>
      <w:numPr>
        <w:numId w:val="1"/>
      </w:numPr>
      <w:spacing w:before="60" w:after="120"/>
      <w:contextualSpacing/>
      <w:jc w:val="both"/>
    </w:pPr>
  </w:style>
  <w:style w:type="paragraph" w:customStyle="1" w:styleId="tl2">
    <w:name w:val="Štýl2"/>
    <w:basedOn w:val="Normlny"/>
    <w:link w:val="tl2Char"/>
    <w:qFormat/>
    <w:rsid w:val="006C709E"/>
    <w:pPr>
      <w:numPr>
        <w:numId w:val="3"/>
      </w:numPr>
      <w:spacing w:after="120" w:line="240" w:lineRule="auto"/>
      <w:ind w:left="357" w:hanging="357"/>
      <w:contextualSpacing/>
    </w:pPr>
    <w:rPr>
      <w:rFonts w:eastAsia="Times New Roman" w:cs="Times New Roman"/>
      <w:kern w:val="0"/>
      <w:szCs w:val="24"/>
      <w14:ligatures w14:val="none"/>
    </w:rPr>
  </w:style>
  <w:style w:type="character" w:customStyle="1" w:styleId="tl2Char">
    <w:name w:val="Štýl2 Char"/>
    <w:link w:val="tl2"/>
    <w:rsid w:val="006C709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l1">
    <w:name w:val="Štýl1"/>
    <w:basedOn w:val="Normlny"/>
    <w:link w:val="tl1Char"/>
    <w:qFormat/>
    <w:rsid w:val="006C709E"/>
    <w:pPr>
      <w:spacing w:after="120" w:line="240" w:lineRule="auto"/>
      <w:ind w:firstLine="709"/>
    </w:pPr>
    <w:rPr>
      <w:rFonts w:eastAsia="Times New Roman" w:cs="Times New Roman"/>
      <w:b/>
      <w:kern w:val="0"/>
      <w:szCs w:val="24"/>
      <w14:ligatures w14:val="none"/>
    </w:rPr>
  </w:style>
  <w:style w:type="character" w:customStyle="1" w:styleId="tl1Char">
    <w:name w:val="Štýl1 Char"/>
    <w:link w:val="tl1"/>
    <w:rsid w:val="006C709E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057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Vrazn">
    <w:name w:val="Strong"/>
    <w:qFormat/>
    <w:rsid w:val="00615C3D"/>
    <w:rPr>
      <w:bCs/>
      <w:sz w:val="24"/>
      <w:szCs w:val="22"/>
    </w:rPr>
  </w:style>
  <w:style w:type="character" w:styleId="Nzovknihy">
    <w:name w:val="Book Title"/>
    <w:basedOn w:val="Predvolenpsmoodseku"/>
    <w:uiPriority w:val="33"/>
    <w:qFormat/>
    <w:rsid w:val="00174A31"/>
    <w:rPr>
      <w:b/>
      <w:bCs/>
      <w:i/>
      <w:iCs/>
      <w:spacing w:val="5"/>
    </w:rPr>
  </w:style>
  <w:style w:type="character" w:styleId="Hypertextovprepojenie">
    <w:name w:val="Hyperlink"/>
    <w:basedOn w:val="Predvolenpsmoodseku"/>
    <w:uiPriority w:val="99"/>
    <w:unhideWhenUsed/>
    <w:rsid w:val="001A277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A277A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807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07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4807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072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dzianova@smmpartizans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bytove2@smmpartizans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4</cp:revision>
  <cp:lastPrinted>2025-01-30T11:27:00Z</cp:lastPrinted>
  <dcterms:created xsi:type="dcterms:W3CDTF">2025-09-04T07:55:00Z</dcterms:created>
  <dcterms:modified xsi:type="dcterms:W3CDTF">2025-09-04T10:29:00Z</dcterms:modified>
</cp:coreProperties>
</file>