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490" w:type="dxa"/>
        <w:tblInd w:w="-601" w:type="dxa"/>
        <w:tblLook w:val="04A0" w:firstRow="1" w:lastRow="0" w:firstColumn="1" w:lastColumn="0" w:noHBand="0" w:noVBand="1"/>
      </w:tblPr>
      <w:tblGrid>
        <w:gridCol w:w="1134"/>
        <w:gridCol w:w="817"/>
        <w:gridCol w:w="459"/>
        <w:gridCol w:w="928"/>
        <w:gridCol w:w="35"/>
        <w:gridCol w:w="767"/>
        <w:gridCol w:w="1389"/>
        <w:gridCol w:w="886"/>
        <w:gridCol w:w="108"/>
        <w:gridCol w:w="223"/>
        <w:gridCol w:w="857"/>
        <w:gridCol w:w="1186"/>
        <w:gridCol w:w="1701"/>
      </w:tblGrid>
      <w:tr w:rsidR="00E17BE4" w14:paraId="25D9FF22" w14:textId="77777777" w:rsidTr="00C0749E">
        <w:trPr>
          <w:trHeight w:val="266"/>
        </w:trPr>
        <w:tc>
          <w:tcPr>
            <w:tcW w:w="1951" w:type="dxa"/>
            <w:gridSpan w:val="2"/>
            <w:vMerge w:val="restart"/>
            <w:vAlign w:val="center"/>
          </w:tcPr>
          <w:p w14:paraId="53E98631" w14:textId="77777777" w:rsidR="00E17BE4" w:rsidRDefault="00E17BE4" w:rsidP="00E17BE4"/>
        </w:tc>
        <w:tc>
          <w:tcPr>
            <w:tcW w:w="5652" w:type="dxa"/>
            <w:gridSpan w:val="9"/>
            <w:vMerge w:val="restart"/>
            <w:vAlign w:val="center"/>
          </w:tcPr>
          <w:p w14:paraId="40CDDFA4" w14:textId="77777777" w:rsidR="00E17BE4" w:rsidRPr="001967ED" w:rsidRDefault="00E17BE4" w:rsidP="00E17BE4">
            <w:pPr>
              <w:pStyle w:val="Normlnywebov"/>
              <w:snapToGrid w:val="0"/>
              <w:spacing w:before="0" w:after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67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Verejný obstarávateľ:</w:t>
            </w:r>
          </w:p>
          <w:p w14:paraId="35096840" w14:textId="77777777" w:rsidR="00E17BE4" w:rsidRPr="001967ED" w:rsidRDefault="00E17BE4" w:rsidP="00E17BE4">
            <w:pPr>
              <w:pStyle w:val="Normlnywebov"/>
              <w:spacing w:before="0" w:after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67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Správa majetku mesta, </w:t>
            </w:r>
            <w:proofErr w:type="spellStart"/>
            <w:r w:rsidRPr="001967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n.o</w:t>
            </w:r>
            <w:proofErr w:type="spellEnd"/>
            <w:r w:rsidRPr="001967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., Partizánske</w:t>
            </w:r>
          </w:p>
          <w:p w14:paraId="44F138A4" w14:textId="77777777" w:rsidR="00E17BE4" w:rsidRPr="001967ED" w:rsidRDefault="00E17BE4" w:rsidP="00E17BE4">
            <w:pPr>
              <w:pStyle w:val="Normlnywebov"/>
              <w:spacing w:before="0" w:after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967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29.augusta 1191/51</w:t>
            </w:r>
          </w:p>
          <w:p w14:paraId="7516B9CD" w14:textId="77777777" w:rsidR="00E17BE4" w:rsidRPr="001967ED" w:rsidRDefault="00E17BE4" w:rsidP="00E17BE4">
            <w:pPr>
              <w:pStyle w:val="Normlnywebov"/>
              <w:spacing w:before="0"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967E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958 01  Partizánske</w:t>
            </w:r>
          </w:p>
          <w:p w14:paraId="03E2DF98" w14:textId="5597C14B" w:rsidR="00E17BE4" w:rsidRDefault="00E17BE4" w:rsidP="00086206">
            <w:r>
              <w:rPr>
                <w:rFonts w:ascii="Arial" w:hAnsi="Arial" w:cs="Arial"/>
                <w:b/>
                <w:bCs/>
                <w:color w:val="000000"/>
              </w:rPr>
              <w:t xml:space="preserve">Príkaz riaditeľa na zadanie zákazky č. </w:t>
            </w:r>
            <w:r w:rsidR="003A2E96">
              <w:rPr>
                <w:rFonts w:ascii="Arial" w:hAnsi="Arial" w:cs="Arial"/>
                <w:b/>
                <w:bCs/>
                <w:color w:val="00000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</w:rPr>
              <w:t>/202</w:t>
            </w:r>
            <w:r w:rsidR="00E7301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887" w:type="dxa"/>
            <w:gridSpan w:val="2"/>
            <w:vAlign w:val="center"/>
          </w:tcPr>
          <w:p w14:paraId="31A86FE9" w14:textId="77777777" w:rsidR="00E17BE4" w:rsidRDefault="00E17BE4" w:rsidP="00E17BE4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S-R-01-01</w:t>
            </w:r>
          </w:p>
        </w:tc>
      </w:tr>
      <w:tr w:rsidR="00E17BE4" w14:paraId="2A22F403" w14:textId="77777777" w:rsidTr="00C0749E">
        <w:trPr>
          <w:trHeight w:val="1304"/>
        </w:trPr>
        <w:tc>
          <w:tcPr>
            <w:tcW w:w="1951" w:type="dxa"/>
            <w:gridSpan w:val="2"/>
            <w:vMerge/>
            <w:vAlign w:val="center"/>
          </w:tcPr>
          <w:p w14:paraId="371D8BC0" w14:textId="77777777" w:rsidR="00E17BE4" w:rsidRDefault="00E17BE4" w:rsidP="00E17BE4"/>
        </w:tc>
        <w:tc>
          <w:tcPr>
            <w:tcW w:w="5652" w:type="dxa"/>
            <w:gridSpan w:val="9"/>
            <w:vMerge/>
            <w:vAlign w:val="center"/>
          </w:tcPr>
          <w:p w14:paraId="03871AC6" w14:textId="77777777" w:rsidR="00E17BE4" w:rsidRDefault="00E17BE4" w:rsidP="00E17BE4"/>
        </w:tc>
        <w:tc>
          <w:tcPr>
            <w:tcW w:w="2887" w:type="dxa"/>
            <w:gridSpan w:val="2"/>
            <w:vAlign w:val="center"/>
          </w:tcPr>
          <w:p w14:paraId="711ABF1F" w14:textId="77777777" w:rsidR="00E17BE4" w:rsidRDefault="00E17BE4" w:rsidP="00E17BE4"/>
        </w:tc>
      </w:tr>
      <w:tr w:rsidR="00E17BE4" w14:paraId="6A188473" w14:textId="77777777" w:rsidTr="00A25483">
        <w:trPr>
          <w:trHeight w:val="669"/>
        </w:trPr>
        <w:tc>
          <w:tcPr>
            <w:tcW w:w="1951" w:type="dxa"/>
            <w:gridSpan w:val="2"/>
            <w:vAlign w:val="center"/>
          </w:tcPr>
          <w:p w14:paraId="19F7D25C" w14:textId="77777777" w:rsidR="00E17BE4" w:rsidRDefault="00E17BE4" w:rsidP="00E17BE4"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Predmet zákazky:</w:t>
            </w:r>
          </w:p>
        </w:tc>
        <w:tc>
          <w:tcPr>
            <w:tcW w:w="8539" w:type="dxa"/>
            <w:gridSpan w:val="11"/>
            <w:vAlign w:val="center"/>
          </w:tcPr>
          <w:p w14:paraId="06C90D86" w14:textId="0D960CA8" w:rsidR="00E17BE4" w:rsidRPr="00A25483" w:rsidRDefault="00A200E6" w:rsidP="00A25483">
            <w:pPr>
              <w:snapToGrid w:val="0"/>
              <w:spacing w:before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Rekonštrukcia vonkajšieho schodiska DS</w:t>
            </w:r>
            <w:r w:rsidR="00FC36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ALFA, </w:t>
            </w:r>
            <w:r w:rsidR="00086206" w:rsidRPr="00002646">
              <w:rPr>
                <w:sz w:val="22"/>
                <w:szCs w:val="22"/>
              </w:rPr>
              <w:t>Partizánske</w:t>
            </w:r>
          </w:p>
        </w:tc>
      </w:tr>
      <w:tr w:rsidR="00E17BE4" w14:paraId="72A4CA4D" w14:textId="77777777" w:rsidTr="00C0749E">
        <w:trPr>
          <w:trHeight w:val="490"/>
        </w:trPr>
        <w:tc>
          <w:tcPr>
            <w:tcW w:w="1951" w:type="dxa"/>
            <w:gridSpan w:val="2"/>
            <w:vAlign w:val="center"/>
          </w:tcPr>
          <w:p w14:paraId="499E2783" w14:textId="77777777" w:rsidR="00E17BE4" w:rsidRDefault="00E17BE4" w:rsidP="00E17BE4"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Kód CPV:</w:t>
            </w:r>
          </w:p>
        </w:tc>
        <w:tc>
          <w:tcPr>
            <w:tcW w:w="8539" w:type="dxa"/>
            <w:gridSpan w:val="11"/>
            <w:vAlign w:val="center"/>
          </w:tcPr>
          <w:p w14:paraId="535EB078" w14:textId="7A7B7D07" w:rsidR="00E17BE4" w:rsidRDefault="00B91E46" w:rsidP="00E17BE4">
            <w:r>
              <w:t>45262310-7</w:t>
            </w:r>
          </w:p>
        </w:tc>
      </w:tr>
      <w:tr w:rsidR="00E17BE4" w14:paraId="6EC64057" w14:textId="77777777" w:rsidTr="00C0749E">
        <w:trPr>
          <w:trHeight w:val="1005"/>
        </w:trPr>
        <w:tc>
          <w:tcPr>
            <w:tcW w:w="1951" w:type="dxa"/>
            <w:gridSpan w:val="2"/>
            <w:vAlign w:val="center"/>
          </w:tcPr>
          <w:p w14:paraId="36F1DC97" w14:textId="77777777" w:rsidR="00E17BE4" w:rsidRDefault="00E17BE4" w:rsidP="00E17BE4"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Predpokladaná hodnota zákazky (Eur bez DPH):</w:t>
            </w:r>
          </w:p>
        </w:tc>
        <w:tc>
          <w:tcPr>
            <w:tcW w:w="8539" w:type="dxa"/>
            <w:gridSpan w:val="11"/>
            <w:vAlign w:val="center"/>
          </w:tcPr>
          <w:p w14:paraId="12840BD2" w14:textId="3EF7C2D4" w:rsidR="00E17BE4" w:rsidRDefault="00A71170" w:rsidP="00086206">
            <w:pPr>
              <w:snapToGrid w:val="0"/>
              <w:spacing w:before="120" w:line="360" w:lineRule="auto"/>
            </w:pPr>
            <w:r w:rsidRPr="00A71170">
              <w:t>12.000,</w:t>
            </w:r>
            <w:r>
              <w:t>00</w:t>
            </w:r>
            <w:r w:rsidRPr="00A71170">
              <w:t xml:space="preserve"> €</w:t>
            </w:r>
          </w:p>
        </w:tc>
      </w:tr>
      <w:tr w:rsidR="00E17BE4" w14:paraId="411561FE" w14:textId="77777777" w:rsidTr="00C0749E">
        <w:trPr>
          <w:trHeight w:val="566"/>
        </w:trPr>
        <w:tc>
          <w:tcPr>
            <w:tcW w:w="1951" w:type="dxa"/>
            <w:gridSpan w:val="2"/>
            <w:vAlign w:val="center"/>
          </w:tcPr>
          <w:p w14:paraId="469F4DA1" w14:textId="77777777" w:rsidR="00E17BE4" w:rsidRDefault="00E17BE4" w:rsidP="00E17BE4"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Druh zákazky:</w:t>
            </w:r>
          </w:p>
        </w:tc>
        <w:tc>
          <w:tcPr>
            <w:tcW w:w="4572" w:type="dxa"/>
            <w:gridSpan w:val="7"/>
            <w:vAlign w:val="center"/>
          </w:tcPr>
          <w:p w14:paraId="6871F56C" w14:textId="77777777" w:rsidR="00E17BE4" w:rsidRPr="00E17BE4" w:rsidRDefault="00E17BE4" w:rsidP="00015305">
            <w:pPr>
              <w:snapToGrid w:val="0"/>
              <w:spacing w:before="120" w:line="36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E17BE4">
              <w:rPr>
                <w:rFonts w:ascii="Arial" w:hAnsi="Arial" w:cs="Arial"/>
                <w:bCs/>
                <w:iCs/>
                <w:sz w:val="18"/>
                <w:szCs w:val="18"/>
              </w:rPr>
              <w:t>§ 117 zák. č. 343/2015 Z. z. o verejnom obstarávaní</w:t>
            </w:r>
          </w:p>
        </w:tc>
        <w:tc>
          <w:tcPr>
            <w:tcW w:w="3967" w:type="dxa"/>
            <w:gridSpan w:val="4"/>
            <w:vAlign w:val="center"/>
          </w:tcPr>
          <w:p w14:paraId="76E12B90" w14:textId="77777777" w:rsidR="00E17BE4" w:rsidRDefault="00E17BE4" w:rsidP="00E17BE4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Bežne dostupný tovar, služba, práca:</w:t>
            </w:r>
          </w:p>
          <w:p w14:paraId="375132C4" w14:textId="77777777" w:rsidR="00E17BE4" w:rsidRPr="00E17BE4" w:rsidRDefault="00E17BE4" w:rsidP="00E17BE4">
            <w:pPr>
              <w:snapToGrid w:val="0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Áno </w:t>
            </w:r>
            <w:bookmarkStart w:id="0" w:name="Kontrollk%252525252525252525252525252525"/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20"/>
              </w:rPr>
            </w:r>
            <w:r w:rsidR="00ED45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Nie </w:t>
            </w:r>
            <w:r>
              <w:rPr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20"/>
              </w:rPr>
            </w:r>
            <w:r w:rsidR="00ED454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6825B3" w14:paraId="4E19A50A" w14:textId="77777777" w:rsidTr="00C0749E">
        <w:trPr>
          <w:trHeight w:val="454"/>
        </w:trPr>
        <w:tc>
          <w:tcPr>
            <w:tcW w:w="10490" w:type="dxa"/>
            <w:gridSpan w:val="13"/>
            <w:vAlign w:val="bottom"/>
          </w:tcPr>
          <w:p w14:paraId="6C5D307A" w14:textId="77777777" w:rsidR="006825B3" w:rsidRPr="006825B3" w:rsidRDefault="006825B3" w:rsidP="006825B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5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Odôvodnenie bežnej alebo nie bežnej dostupnosti na trhu:</w:t>
            </w:r>
            <w:r w:rsidRPr="006825B3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  <w:t>(aspoň 1x nie = iné ako bežne dostupné)</w:t>
            </w:r>
          </w:p>
        </w:tc>
      </w:tr>
      <w:tr w:rsidR="006825B3" w14:paraId="0D7A71F9" w14:textId="77777777" w:rsidTr="00C0749E">
        <w:trPr>
          <w:trHeight w:val="1255"/>
        </w:trPr>
        <w:tc>
          <w:tcPr>
            <w:tcW w:w="10490" w:type="dxa"/>
            <w:gridSpan w:val="13"/>
          </w:tcPr>
          <w:p w14:paraId="48DD600D" w14:textId="77777777" w:rsidR="006825B3" w:rsidRDefault="006825B3" w:rsidP="00C0749E">
            <w:pPr>
              <w:tabs>
                <w:tab w:val="left" w:pos="8967"/>
                <w:tab w:val="left" w:pos="9669"/>
              </w:tabs>
              <w:snapToGrid w:val="0"/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sú vyrábané, poskytované alebo uskutočňované na základe špecifických a pre daný prípad jedinečných požiadaviek?</w:t>
            </w:r>
            <w:r w:rsidR="00C0749E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Áno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0749E">
              <w:rPr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  <w:p w14:paraId="6FBAB061" w14:textId="77777777" w:rsidR="006825B3" w:rsidRDefault="006825B3" w:rsidP="00C0749E">
            <w:pPr>
              <w:tabs>
                <w:tab w:val="left" w:pos="8965"/>
                <w:tab w:val="left" w:pos="9673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Sú ponúkané v podobe, v ktorej sú bez väčších úprav ich vlastností alebo prvkov aj dodané?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Áno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  <w:p w14:paraId="680D7B63" w14:textId="77777777" w:rsidR="006825B3" w:rsidRDefault="006825B3" w:rsidP="00C0749E">
            <w:pPr>
              <w:tabs>
                <w:tab w:val="left" w:pos="8965"/>
                <w:tab w:val="left" w:pos="9673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Sú spravidla v podobe, v akej sú dodávané, dodávané aj pre spotrebiteľov a iné osoby na trhu?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Áno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Nie </w:t>
            </w:r>
            <w:r>
              <w:rPr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  <w:p w14:paraId="6843726F" w14:textId="77777777" w:rsidR="006825B3" w:rsidRDefault="006825B3" w:rsidP="00C0749E">
            <w:pPr>
              <w:tabs>
                <w:tab w:val="left" w:pos="8965"/>
                <w:tab w:val="left" w:pos="9673"/>
              </w:tabs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Tovary,  práce alebo služby, určené na uspokojenie bežných prevádzkových potrieb?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Áno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Nie </w:t>
            </w:r>
            <w:r>
              <w:rPr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  <w:p w14:paraId="7E89F49F" w14:textId="77777777" w:rsidR="006825B3" w:rsidRDefault="006825B3" w:rsidP="00C0749E">
            <w:pPr>
              <w:tabs>
                <w:tab w:val="left" w:pos="8965"/>
                <w:tab w:val="left" w:pos="9673"/>
              </w:tabs>
            </w:pPr>
            <w:r>
              <w:rPr>
                <w:rFonts w:ascii="Arial" w:hAnsi="Arial" w:cs="Arial"/>
                <w:sz w:val="16"/>
                <w:szCs w:val="16"/>
              </w:rPr>
              <w:t>Tovary a služby spotrebného charakteru?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Áno  </w:t>
            </w:r>
            <w:r>
              <w:rPr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ED4540">
              <w:rPr>
                <w:sz w:val="16"/>
                <w:szCs w:val="16"/>
              </w:rPr>
            </w:r>
            <w:r w:rsidR="00ED454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E17BE4" w14:paraId="224CE519" w14:textId="77777777" w:rsidTr="00C0749E">
        <w:trPr>
          <w:trHeight w:val="490"/>
        </w:trPr>
        <w:tc>
          <w:tcPr>
            <w:tcW w:w="2410" w:type="dxa"/>
            <w:gridSpan w:val="3"/>
            <w:vAlign w:val="center"/>
          </w:tcPr>
          <w:p w14:paraId="2D731AD3" w14:textId="77777777" w:rsidR="00E17BE4" w:rsidRPr="006825B3" w:rsidRDefault="006825B3" w:rsidP="006825B3">
            <w:pPr>
              <w:rPr>
                <w:sz w:val="18"/>
                <w:szCs w:val="18"/>
              </w:rPr>
            </w:pPr>
            <w:r w:rsidRPr="00C0749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Spôsob obstarania:</w:t>
            </w:r>
          </w:p>
        </w:tc>
        <w:tc>
          <w:tcPr>
            <w:tcW w:w="8080" w:type="dxa"/>
            <w:gridSpan w:val="10"/>
            <w:vAlign w:val="center"/>
          </w:tcPr>
          <w:p w14:paraId="33D8E16D" w14:textId="5D3F856B" w:rsidR="00E17BE4" w:rsidRDefault="00DF4790" w:rsidP="006825B3"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Prieskum</w:t>
            </w:r>
            <w:r w:rsidR="006825B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trhu</w:t>
            </w:r>
          </w:p>
        </w:tc>
      </w:tr>
      <w:tr w:rsidR="006825B3" w:rsidRPr="00A71170" w14:paraId="7778C5B2" w14:textId="77777777" w:rsidTr="00C0749E">
        <w:trPr>
          <w:trHeight w:val="680"/>
        </w:trPr>
        <w:tc>
          <w:tcPr>
            <w:tcW w:w="3338" w:type="dxa"/>
            <w:gridSpan w:val="4"/>
            <w:vAlign w:val="center"/>
          </w:tcPr>
          <w:p w14:paraId="7AFDA308" w14:textId="77777777" w:rsidR="006825B3" w:rsidRDefault="006825B3" w:rsidP="006825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Zamestnanec zodpovedný za obstaranie:</w:t>
            </w:r>
          </w:p>
        </w:tc>
        <w:tc>
          <w:tcPr>
            <w:tcW w:w="3077" w:type="dxa"/>
            <w:gridSpan w:val="4"/>
            <w:vAlign w:val="center"/>
          </w:tcPr>
          <w:p w14:paraId="6F645786" w14:textId="77777777" w:rsidR="006825B3" w:rsidRDefault="006825B3" w:rsidP="006825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p. Vladimír Marko</w:t>
            </w:r>
          </w:p>
        </w:tc>
        <w:tc>
          <w:tcPr>
            <w:tcW w:w="2374" w:type="dxa"/>
            <w:gridSpan w:val="4"/>
            <w:vAlign w:val="center"/>
          </w:tcPr>
          <w:p w14:paraId="777EA5FD" w14:textId="77777777" w:rsidR="006825B3" w:rsidRDefault="006825B3" w:rsidP="006825B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Lehota na obstaranie:</w:t>
            </w:r>
          </w:p>
        </w:tc>
        <w:tc>
          <w:tcPr>
            <w:tcW w:w="1701" w:type="dxa"/>
            <w:vAlign w:val="center"/>
          </w:tcPr>
          <w:p w14:paraId="50B2D3EB" w14:textId="41A8A344" w:rsidR="006825B3" w:rsidRPr="00A71170" w:rsidRDefault="00A71170" w:rsidP="005D2A29">
            <w:pPr>
              <w:jc w:val="righ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15.3.2022</w:t>
            </w:r>
          </w:p>
        </w:tc>
      </w:tr>
      <w:tr w:rsidR="00C0749E" w14:paraId="0725C70D" w14:textId="77777777" w:rsidTr="00C0749E">
        <w:trPr>
          <w:trHeight w:val="836"/>
        </w:trPr>
        <w:tc>
          <w:tcPr>
            <w:tcW w:w="1134" w:type="dxa"/>
            <w:vAlign w:val="center"/>
          </w:tcPr>
          <w:p w14:paraId="6F452A02" w14:textId="77777777" w:rsidR="00C0749E" w:rsidRDefault="00C0749E" w:rsidP="00015305">
            <w:pPr>
              <w:snapToGrid w:val="0"/>
              <w:spacing w:before="12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e-mail:</w:t>
            </w:r>
          </w:p>
        </w:tc>
        <w:tc>
          <w:tcPr>
            <w:tcW w:w="4395" w:type="dxa"/>
            <w:gridSpan w:val="6"/>
            <w:vAlign w:val="center"/>
          </w:tcPr>
          <w:p w14:paraId="4B6981BE" w14:textId="77777777" w:rsidR="00C0749E" w:rsidRDefault="00ED4540" w:rsidP="00C0749E">
            <w:pPr>
              <w:snapToGrid w:val="0"/>
              <w:spacing w:before="120" w:line="360" w:lineRule="auto"/>
              <w:rPr>
                <w:rFonts w:ascii="Arial" w:hAnsi="Arial" w:cs="Arial"/>
                <w:iCs/>
                <w:sz w:val="20"/>
                <w:szCs w:val="20"/>
              </w:rPr>
            </w:pPr>
            <w:hyperlink r:id="rId8" w:history="1">
              <w:r w:rsidR="00C0749E" w:rsidRPr="00DD2E27">
                <w:rPr>
                  <w:rStyle w:val="Hypertextovprepojenie"/>
                  <w:rFonts w:ascii="Arial" w:hAnsi="Arial" w:cs="Arial"/>
                  <w:iCs/>
                  <w:sz w:val="20"/>
                  <w:szCs w:val="20"/>
                </w:rPr>
                <w:t>udrzba@smmpartizanske.sk</w:t>
              </w:r>
            </w:hyperlink>
          </w:p>
          <w:p w14:paraId="29A328F9" w14:textId="77777777" w:rsidR="00C0749E" w:rsidRDefault="00ED4540" w:rsidP="00C0749E">
            <w:pPr>
              <w:snapToGrid w:val="0"/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hyperlink r:id="rId9" w:history="1">
              <w:r w:rsidR="00C0749E" w:rsidRPr="00DD2E27">
                <w:rPr>
                  <w:rStyle w:val="Hypertextovprepojenie"/>
                  <w:rFonts w:ascii="Arial" w:hAnsi="Arial" w:cs="Arial"/>
                  <w:iCs/>
                  <w:sz w:val="20"/>
                  <w:szCs w:val="20"/>
                </w:rPr>
                <w:t>riaditel@smmpartizanske.sk</w:t>
              </w:r>
            </w:hyperlink>
          </w:p>
        </w:tc>
        <w:tc>
          <w:tcPr>
            <w:tcW w:w="886" w:type="dxa"/>
            <w:vAlign w:val="center"/>
          </w:tcPr>
          <w:p w14:paraId="73678EDA" w14:textId="77777777" w:rsidR="00C0749E" w:rsidRDefault="00C0749E" w:rsidP="00015305">
            <w:pPr>
              <w:snapToGrid w:val="0"/>
              <w:spacing w:before="120"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Tel.:</w:t>
            </w:r>
          </w:p>
        </w:tc>
        <w:tc>
          <w:tcPr>
            <w:tcW w:w="4075" w:type="dxa"/>
            <w:gridSpan w:val="5"/>
            <w:vAlign w:val="center"/>
          </w:tcPr>
          <w:p w14:paraId="437C0056" w14:textId="0A994BE3" w:rsidR="00C0749E" w:rsidRDefault="00C0749E" w:rsidP="00785C4F">
            <w:pPr>
              <w:snapToGrid w:val="0"/>
              <w:spacing w:before="120" w:line="360" w:lineRule="auto"/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038 </w:t>
            </w:r>
            <w:r w:rsidR="00EE6869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285 17 30</w:t>
            </w:r>
            <w:r w:rsidR="00785C4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0905 643 355</w:t>
            </w:r>
          </w:p>
        </w:tc>
      </w:tr>
      <w:tr w:rsidR="00C0749E" w14:paraId="154E86D3" w14:textId="77777777" w:rsidTr="00710D00">
        <w:trPr>
          <w:trHeight w:val="562"/>
        </w:trPr>
        <w:tc>
          <w:tcPr>
            <w:tcW w:w="10490" w:type="dxa"/>
            <w:gridSpan w:val="13"/>
            <w:vAlign w:val="center"/>
          </w:tcPr>
          <w:p w14:paraId="4F51EF1A" w14:textId="77777777" w:rsidR="00C0749E" w:rsidRDefault="00C0749E" w:rsidP="00C0749E">
            <w:pPr>
              <w:snapToGrid w:val="0"/>
              <w:spacing w:before="120" w:line="36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Komisia pre vyhodnotenie ponúk 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(v prípade postupu cez ET alebo e-aukciu sa komisia nezriaďuje)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C0749E" w14:paraId="288E3001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0096FFFC" w14:textId="77777777" w:rsidR="00C0749E" w:rsidRDefault="00C0749E" w:rsidP="00015305">
            <w:pPr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Predseda:</w:t>
            </w:r>
          </w:p>
        </w:tc>
        <w:tc>
          <w:tcPr>
            <w:tcW w:w="6350" w:type="dxa"/>
            <w:gridSpan w:val="7"/>
            <w:vAlign w:val="center"/>
          </w:tcPr>
          <w:p w14:paraId="3BE703EB" w14:textId="57C6387A" w:rsidR="00C0749E" w:rsidRDefault="00710D00" w:rsidP="00C0749E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PaedDr. Ľubica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Guštarová</w:t>
            </w:r>
            <w:proofErr w:type="spellEnd"/>
          </w:p>
        </w:tc>
      </w:tr>
      <w:tr w:rsidR="00C0749E" w14:paraId="4A4A0A00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7DBECE1C" w14:textId="4CB27855" w:rsidR="00C0749E" w:rsidRDefault="00C0749E" w:rsidP="00710D00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Člen komisie</w:t>
            </w:r>
            <w:r w:rsidR="00710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(s právom vyhodnocovať):</w:t>
            </w:r>
          </w:p>
        </w:tc>
        <w:tc>
          <w:tcPr>
            <w:tcW w:w="6350" w:type="dxa"/>
            <w:gridSpan w:val="7"/>
            <w:vAlign w:val="center"/>
          </w:tcPr>
          <w:p w14:paraId="1BF6132B" w14:textId="5BCF035A" w:rsidR="00C0749E" w:rsidRDefault="00710D00" w:rsidP="00C0749E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Ľubomír Beňo</w:t>
            </w:r>
          </w:p>
        </w:tc>
      </w:tr>
      <w:tr w:rsidR="00C0749E" w14:paraId="3FAEAFC7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48D9EC90" w14:textId="4205BF4D" w:rsidR="00C0749E" w:rsidRDefault="00C0749E" w:rsidP="00710D00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Člen komisie</w:t>
            </w:r>
            <w:r w:rsidR="00710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(s právom vyhodnocovať)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7"/>
            <w:vAlign w:val="center"/>
          </w:tcPr>
          <w:p w14:paraId="6B553A69" w14:textId="45100367" w:rsidR="00C0749E" w:rsidRDefault="00710D00" w:rsidP="00C0749E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Michal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Trčo</w:t>
            </w:r>
            <w:proofErr w:type="spellEnd"/>
          </w:p>
        </w:tc>
      </w:tr>
      <w:tr w:rsidR="00C0749E" w14:paraId="35A5A603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559D623B" w14:textId="270C2D90" w:rsidR="00C0749E" w:rsidRDefault="00C0749E" w:rsidP="00710D00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Člen komisie</w:t>
            </w:r>
            <w:r w:rsidR="00710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(s právom vyhodnocovať)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7"/>
            <w:vAlign w:val="center"/>
          </w:tcPr>
          <w:p w14:paraId="11CE6281" w14:textId="44A5A012" w:rsidR="00C0749E" w:rsidRDefault="00710D00" w:rsidP="00C0749E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Pribilová</w:t>
            </w:r>
            <w:proofErr w:type="spellEnd"/>
          </w:p>
        </w:tc>
      </w:tr>
      <w:tr w:rsidR="00C0749E" w14:paraId="740811CE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2B1E82D4" w14:textId="452C0F40" w:rsidR="00C0749E" w:rsidRDefault="00C0749E" w:rsidP="00710D00">
            <w:pPr>
              <w:snapToGrid w:val="0"/>
              <w:spacing w:before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Člen komisie</w:t>
            </w:r>
            <w:r w:rsidR="00710D0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(s právom vyhodnocovať)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7"/>
            <w:vAlign w:val="center"/>
          </w:tcPr>
          <w:p w14:paraId="4C8DB93C" w14:textId="3B770396" w:rsidR="00C0749E" w:rsidRDefault="00710D00" w:rsidP="00C0749E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Ing. Peter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Ridzik</w:t>
            </w:r>
            <w:proofErr w:type="spellEnd"/>
          </w:p>
        </w:tc>
      </w:tr>
      <w:tr w:rsidR="00ED4540" w14:paraId="7D7F8AFE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37125A63" w14:textId="77ACA8E7" w:rsidR="00ED4540" w:rsidRPr="00ED4540" w:rsidRDefault="00ED4540" w:rsidP="00ED4540">
            <w:pPr>
              <w:snapToGrid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Člen komisie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(s právom vyhodnocovať)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7"/>
            <w:vAlign w:val="center"/>
          </w:tcPr>
          <w:p w14:paraId="562250B8" w14:textId="0520D090" w:rsidR="00ED4540" w:rsidRDefault="00ED4540" w:rsidP="00ED4540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Ing.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Jozef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Škandík</w:t>
            </w:r>
            <w:proofErr w:type="spellEnd"/>
          </w:p>
        </w:tc>
      </w:tr>
      <w:tr w:rsidR="00ED4540" w14:paraId="2EC59B3D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203CAA6C" w14:textId="7AB3BA5B" w:rsidR="00ED4540" w:rsidRDefault="00ED4540" w:rsidP="00ED4540">
            <w:pPr>
              <w:snapToGrid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Člen komisie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(s právom vyhodnocovať)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7"/>
            <w:vAlign w:val="center"/>
          </w:tcPr>
          <w:p w14:paraId="5262AE4D" w14:textId="7934E41E" w:rsidR="00ED4540" w:rsidRDefault="00ED4540" w:rsidP="00ED4540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Vladimír Marko</w:t>
            </w:r>
          </w:p>
        </w:tc>
      </w:tr>
      <w:tr w:rsidR="00ED4540" w14:paraId="654DB083" w14:textId="77777777" w:rsidTr="00710D00">
        <w:trPr>
          <w:trHeight w:val="454"/>
        </w:trPr>
        <w:tc>
          <w:tcPr>
            <w:tcW w:w="4140" w:type="dxa"/>
            <w:gridSpan w:val="6"/>
            <w:vAlign w:val="center"/>
          </w:tcPr>
          <w:p w14:paraId="6DE12FC6" w14:textId="399D904E" w:rsidR="00ED4540" w:rsidRDefault="00ED4540" w:rsidP="00ED4540">
            <w:pPr>
              <w:snapToGrid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Člen komisie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(bez práva vyhodnocovať)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6350" w:type="dxa"/>
            <w:gridSpan w:val="7"/>
            <w:vAlign w:val="center"/>
          </w:tcPr>
          <w:p w14:paraId="72F2BD1B" w14:textId="6CB5CE2F" w:rsidR="00ED4540" w:rsidRDefault="00ED4540" w:rsidP="00ED4540">
            <w:pPr>
              <w:snapToGrid w:val="0"/>
              <w:spacing w:before="120"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Dana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Úradníčková</w:t>
            </w:r>
            <w:proofErr w:type="spellEnd"/>
          </w:p>
        </w:tc>
      </w:tr>
      <w:tr w:rsidR="00ED4540" w14:paraId="617D2259" w14:textId="77777777" w:rsidTr="00C0749E">
        <w:trPr>
          <w:trHeight w:val="280"/>
        </w:trPr>
        <w:tc>
          <w:tcPr>
            <w:tcW w:w="3373" w:type="dxa"/>
            <w:gridSpan w:val="5"/>
            <w:vAlign w:val="center"/>
          </w:tcPr>
          <w:p w14:paraId="21041E8C" w14:textId="77777777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 xml:space="preserve"> Vypracoval: </w:t>
            </w:r>
          </w:p>
          <w:p w14:paraId="3614A678" w14:textId="313C9B4A" w:rsidR="00ED4540" w:rsidRDefault="00ED4540" w:rsidP="00ED4540">
            <w:pPr>
              <w:pStyle w:val="Hlavika"/>
              <w:tabs>
                <w:tab w:val="left" w:pos="708"/>
              </w:tabs>
              <w:rPr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 xml:space="preserve"> Dana </w:t>
            </w:r>
            <w:proofErr w:type="spellStart"/>
            <w:r>
              <w:rPr>
                <w:b/>
                <w:sz w:val="16"/>
                <w:szCs w:val="16"/>
                <w:lang w:val="sk-SK"/>
              </w:rPr>
              <w:t>Úradníčková</w:t>
            </w:r>
            <w:proofErr w:type="spellEnd"/>
          </w:p>
        </w:tc>
        <w:tc>
          <w:tcPr>
            <w:tcW w:w="3373" w:type="dxa"/>
            <w:gridSpan w:val="5"/>
            <w:vAlign w:val="center"/>
          </w:tcPr>
          <w:p w14:paraId="5143199E" w14:textId="03353AC2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 Dátum 21.2.2022</w:t>
            </w:r>
          </w:p>
        </w:tc>
        <w:tc>
          <w:tcPr>
            <w:tcW w:w="3744" w:type="dxa"/>
            <w:gridSpan w:val="3"/>
            <w:vAlign w:val="center"/>
          </w:tcPr>
          <w:p w14:paraId="163A9BF1" w14:textId="77777777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i/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 Podpis:</w:t>
            </w:r>
          </w:p>
        </w:tc>
      </w:tr>
      <w:tr w:rsidR="00ED4540" w14:paraId="51DBD996" w14:textId="77777777" w:rsidTr="00C0749E">
        <w:trPr>
          <w:trHeight w:val="280"/>
        </w:trPr>
        <w:tc>
          <w:tcPr>
            <w:tcW w:w="3373" w:type="dxa"/>
            <w:gridSpan w:val="5"/>
            <w:vAlign w:val="center"/>
          </w:tcPr>
          <w:p w14:paraId="189B9A35" w14:textId="77777777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b/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 xml:space="preserve"> Schválil:</w:t>
            </w:r>
          </w:p>
          <w:p w14:paraId="2477AFFC" w14:textId="77777777" w:rsidR="00ED4540" w:rsidRDefault="00ED4540" w:rsidP="00ED4540">
            <w:pPr>
              <w:pStyle w:val="Hlavika"/>
              <w:tabs>
                <w:tab w:val="left" w:pos="708"/>
              </w:tabs>
              <w:rPr>
                <w:sz w:val="16"/>
                <w:szCs w:val="16"/>
                <w:lang w:val="sk-SK"/>
              </w:rPr>
            </w:pPr>
            <w:r>
              <w:rPr>
                <w:b/>
                <w:sz w:val="16"/>
                <w:szCs w:val="16"/>
                <w:lang w:val="sk-SK"/>
              </w:rPr>
              <w:t xml:space="preserve"> Ing. Branislav Lačný, riaditeľ</w:t>
            </w:r>
          </w:p>
        </w:tc>
        <w:tc>
          <w:tcPr>
            <w:tcW w:w="3373" w:type="dxa"/>
            <w:gridSpan w:val="5"/>
            <w:vAlign w:val="center"/>
          </w:tcPr>
          <w:p w14:paraId="1EA70A06" w14:textId="40CF29C0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 Dátum 21.2.2022</w:t>
            </w:r>
          </w:p>
        </w:tc>
        <w:tc>
          <w:tcPr>
            <w:tcW w:w="3744" w:type="dxa"/>
            <w:gridSpan w:val="3"/>
            <w:vAlign w:val="center"/>
          </w:tcPr>
          <w:p w14:paraId="7F013103" w14:textId="77777777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sz w:val="16"/>
                <w:szCs w:val="16"/>
                <w:lang w:val="sk-SK"/>
              </w:rPr>
            </w:pPr>
            <w:r>
              <w:rPr>
                <w:sz w:val="16"/>
                <w:szCs w:val="16"/>
                <w:lang w:val="sk-SK"/>
              </w:rPr>
              <w:t xml:space="preserve"> Podpis:</w:t>
            </w:r>
          </w:p>
          <w:p w14:paraId="093859DB" w14:textId="7259EDB5" w:rsidR="00ED4540" w:rsidRDefault="00ED4540" w:rsidP="00ED4540">
            <w:pPr>
              <w:pStyle w:val="Hlavika"/>
              <w:tabs>
                <w:tab w:val="left" w:pos="708"/>
              </w:tabs>
              <w:snapToGrid w:val="0"/>
              <w:rPr>
                <w:i/>
                <w:sz w:val="16"/>
                <w:szCs w:val="16"/>
                <w:lang w:val="sk-SK"/>
              </w:rPr>
            </w:pPr>
          </w:p>
        </w:tc>
      </w:tr>
    </w:tbl>
    <w:p w14:paraId="7A371DB7" w14:textId="6BC22E75" w:rsidR="00893365" w:rsidRDefault="004412E4" w:rsidP="004412E4">
      <w:pPr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4540">
        <w:rPr>
          <w:sz w:val="16"/>
          <w:szCs w:val="16"/>
        </w:rPr>
      </w:r>
      <w:r w:rsidR="00ED454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označiť krížikom (ľavým)</w:t>
      </w:r>
    </w:p>
    <w:p w14:paraId="137D2DC7" w14:textId="4451D4BA" w:rsidR="00EB3549" w:rsidRDefault="00EB3549" w:rsidP="004412E4">
      <w:pPr>
        <w:rPr>
          <w:sz w:val="16"/>
          <w:szCs w:val="16"/>
        </w:rPr>
      </w:pPr>
    </w:p>
    <w:p w14:paraId="125ACE92" w14:textId="40B37933" w:rsidR="00EB3549" w:rsidRDefault="00EB3549" w:rsidP="004412E4">
      <w:pPr>
        <w:rPr>
          <w:sz w:val="16"/>
          <w:szCs w:val="16"/>
        </w:rPr>
      </w:pPr>
    </w:p>
    <w:p w14:paraId="403D8247" w14:textId="12BBB516" w:rsidR="00EB3549" w:rsidRDefault="00EB3549" w:rsidP="004412E4">
      <w:pPr>
        <w:rPr>
          <w:sz w:val="16"/>
          <w:szCs w:val="16"/>
        </w:rPr>
      </w:pPr>
    </w:p>
    <w:p w14:paraId="461ED7EC" w14:textId="284E44CA" w:rsidR="00EB3549" w:rsidRDefault="00EB3549" w:rsidP="004412E4">
      <w:pPr>
        <w:rPr>
          <w:sz w:val="16"/>
          <w:szCs w:val="16"/>
        </w:rPr>
      </w:pPr>
    </w:p>
    <w:p w14:paraId="5DB1BADE" w14:textId="065ACD6A" w:rsidR="00EB3549" w:rsidRDefault="00EB3549" w:rsidP="004412E4">
      <w:pPr>
        <w:rPr>
          <w:sz w:val="16"/>
          <w:szCs w:val="16"/>
        </w:rPr>
      </w:pPr>
    </w:p>
    <w:p w14:paraId="64870B29" w14:textId="2BC411D1" w:rsidR="00EB3549" w:rsidRDefault="00EB3549" w:rsidP="004412E4">
      <w:pPr>
        <w:rPr>
          <w:sz w:val="16"/>
          <w:szCs w:val="16"/>
        </w:rPr>
      </w:pPr>
    </w:p>
    <w:p w14:paraId="1BEC4450" w14:textId="53E4123E" w:rsidR="00EB3549" w:rsidRDefault="00EB3549" w:rsidP="004412E4">
      <w:pPr>
        <w:rPr>
          <w:sz w:val="16"/>
          <w:szCs w:val="16"/>
        </w:rPr>
      </w:pPr>
    </w:p>
    <w:p w14:paraId="3599DE83" w14:textId="77777777" w:rsidR="00FC1714" w:rsidRDefault="00FC1714" w:rsidP="00FC1714">
      <w:pPr>
        <w:pStyle w:val="Nadpis1"/>
        <w:spacing w:after="120"/>
        <w:contextualSpacing w:val="0"/>
      </w:pPr>
    </w:p>
    <w:p w14:paraId="0BBD994B" w14:textId="77777777" w:rsidR="00710D00" w:rsidRDefault="00710D00" w:rsidP="00FC1714">
      <w:pPr>
        <w:pStyle w:val="Nadpis1"/>
        <w:spacing w:after="120"/>
        <w:contextualSpacing w:val="0"/>
      </w:pPr>
    </w:p>
    <w:p w14:paraId="5C4E9012" w14:textId="3247E8E0" w:rsidR="00EB3549" w:rsidRDefault="00EB3549" w:rsidP="00FC1714">
      <w:pPr>
        <w:pStyle w:val="Nadpis1"/>
        <w:spacing w:after="120"/>
        <w:contextualSpacing w:val="0"/>
      </w:pPr>
      <w:r w:rsidRPr="00112C48">
        <w:t>Výzva na predkladanie cenových ponúk</w:t>
      </w:r>
    </w:p>
    <w:p w14:paraId="4CF9F6FA" w14:textId="77777777" w:rsidR="00EB3549" w:rsidRPr="00F55A81" w:rsidRDefault="00EB3549" w:rsidP="00EB3549">
      <w:pPr>
        <w:pStyle w:val="Nadpis2"/>
        <w:contextualSpacing w:val="0"/>
      </w:pPr>
      <w:r w:rsidRPr="00F55A81">
        <w:t>Zákazka postupom podľa § 117 „zákazka s nízkou hodnotou“ v súlade so zákonom č. 343/2015 Z. z. o verejnom obstarávaní v znení neskorších predpisov.</w:t>
      </w:r>
    </w:p>
    <w:p w14:paraId="2C84B900" w14:textId="77777777" w:rsidR="00EB3549" w:rsidRDefault="00EB3549" w:rsidP="00EB3549">
      <w:pPr>
        <w:pStyle w:val="Nadpis3"/>
        <w:spacing w:before="240"/>
        <w:contextualSpacing w:val="0"/>
      </w:pPr>
      <w:r w:rsidRPr="00112C48">
        <w:t>Identifikácia verejného obstarávateľa</w:t>
      </w:r>
    </w:p>
    <w:p w14:paraId="7ABA0937" w14:textId="77777777" w:rsidR="00EB3549" w:rsidRDefault="00EB3549" w:rsidP="00EB3549">
      <w:pPr>
        <w:pStyle w:val="Bezriadkovania"/>
        <w:spacing w:before="40"/>
        <w:contextualSpacing w:val="0"/>
      </w:pPr>
      <w:r>
        <w:t>Názov:</w:t>
      </w:r>
      <w:r>
        <w:tab/>
      </w:r>
      <w:r>
        <w:tab/>
      </w:r>
      <w:r>
        <w:tab/>
        <w:t xml:space="preserve">Správa majetku mesta, </w:t>
      </w:r>
      <w:proofErr w:type="spellStart"/>
      <w:r>
        <w:t>n.o</w:t>
      </w:r>
      <w:proofErr w:type="spellEnd"/>
      <w:r>
        <w:t>., Partizánske</w:t>
      </w:r>
    </w:p>
    <w:p w14:paraId="4E00897A" w14:textId="77777777" w:rsidR="00EB3549" w:rsidRDefault="00EB3549" w:rsidP="00EB3549">
      <w:pPr>
        <w:pStyle w:val="Bezriadkovania"/>
        <w:spacing w:before="40"/>
        <w:contextualSpacing w:val="0"/>
      </w:pPr>
      <w:r>
        <w:t>Sídlo:</w:t>
      </w:r>
      <w:r>
        <w:tab/>
      </w:r>
      <w:r>
        <w:tab/>
      </w:r>
      <w:r>
        <w:tab/>
        <w:t>29.augusta 1191/51, 958 01  Partizánske</w:t>
      </w:r>
    </w:p>
    <w:p w14:paraId="05A6E8F6" w14:textId="77777777" w:rsidR="00EB3549" w:rsidRDefault="00EB3549" w:rsidP="00EB3549">
      <w:pPr>
        <w:pStyle w:val="Bezriadkovania"/>
        <w:spacing w:before="40"/>
        <w:contextualSpacing w:val="0"/>
      </w:pPr>
      <w:r>
        <w:t>IČO:</w:t>
      </w:r>
      <w:r>
        <w:tab/>
      </w:r>
      <w:r>
        <w:tab/>
      </w:r>
      <w:r>
        <w:tab/>
        <w:t>37923145</w:t>
      </w:r>
    </w:p>
    <w:p w14:paraId="6F43DE76" w14:textId="77777777" w:rsidR="00EB3549" w:rsidRDefault="00EB3549" w:rsidP="00EB3549">
      <w:pPr>
        <w:pStyle w:val="Bezriadkovania"/>
        <w:spacing w:before="40"/>
        <w:contextualSpacing w:val="0"/>
      </w:pPr>
      <w:r>
        <w:t>DIČ:</w:t>
      </w:r>
      <w:r>
        <w:tab/>
      </w:r>
      <w:r>
        <w:tab/>
      </w:r>
      <w:r>
        <w:tab/>
        <w:t>2022092963</w:t>
      </w:r>
    </w:p>
    <w:p w14:paraId="19BA3E72" w14:textId="77777777" w:rsidR="00EB3549" w:rsidRDefault="00EB3549" w:rsidP="00EB3549">
      <w:pPr>
        <w:pStyle w:val="Bezriadkovania"/>
        <w:spacing w:before="40"/>
        <w:contextualSpacing w:val="0"/>
      </w:pPr>
      <w:r>
        <w:t>IČ DPH:</w:t>
      </w:r>
      <w:r>
        <w:tab/>
      </w:r>
      <w:r>
        <w:tab/>
        <w:t>SK2022092963</w:t>
      </w:r>
    </w:p>
    <w:p w14:paraId="18FA4C58" w14:textId="77777777" w:rsidR="00EB3549" w:rsidRDefault="00EB3549" w:rsidP="00EB3549">
      <w:pPr>
        <w:pStyle w:val="Bezriadkovania"/>
        <w:spacing w:before="40"/>
        <w:contextualSpacing w:val="0"/>
      </w:pPr>
      <w:r>
        <w:t>Kontakt:</w:t>
      </w:r>
      <w:r>
        <w:tab/>
      </w:r>
      <w:r>
        <w:tab/>
        <w:t>038/285 17 30, 0905 643 355</w:t>
      </w:r>
    </w:p>
    <w:p w14:paraId="554F96E5" w14:textId="77777777" w:rsidR="00EB3549" w:rsidRDefault="00EB3549" w:rsidP="00EB3549">
      <w:pPr>
        <w:pStyle w:val="Bezriadkovania"/>
        <w:spacing w:before="40"/>
        <w:contextualSpacing w:val="0"/>
      </w:pPr>
      <w:r>
        <w:t>E-mail:</w:t>
      </w:r>
      <w:r>
        <w:tab/>
      </w:r>
      <w:r>
        <w:tab/>
      </w:r>
      <w:hyperlink r:id="rId10" w:history="1">
        <w:r w:rsidRPr="00650820">
          <w:rPr>
            <w:rStyle w:val="Hypertextovprepojenie"/>
          </w:rPr>
          <w:t>udrzba@smmpartizanske.sk</w:t>
        </w:r>
      </w:hyperlink>
      <w:r>
        <w:t xml:space="preserve"> </w:t>
      </w:r>
    </w:p>
    <w:p w14:paraId="695CC19B" w14:textId="77777777" w:rsidR="00EB3549" w:rsidRDefault="00EB3549" w:rsidP="00EB3549">
      <w:pPr>
        <w:pStyle w:val="Bezriadkovania"/>
        <w:spacing w:before="40"/>
        <w:contextualSpacing w:val="0"/>
      </w:pPr>
      <w:r>
        <w:t>Kontaktné osoby:</w:t>
      </w:r>
      <w:r>
        <w:tab/>
        <w:t>Vladimír Marko, vedúci údržby</w:t>
      </w:r>
    </w:p>
    <w:p w14:paraId="267C3F29" w14:textId="77777777" w:rsidR="00EB3549" w:rsidRDefault="00EB3549" w:rsidP="00EB3549">
      <w:pPr>
        <w:pStyle w:val="Nadpis3"/>
        <w:spacing w:before="240"/>
        <w:contextualSpacing w:val="0"/>
        <w:rPr>
          <w:rStyle w:val="Nadpis2Char"/>
          <w:b/>
        </w:rPr>
      </w:pPr>
      <w:r w:rsidRPr="00672E89">
        <w:rPr>
          <w:rStyle w:val="Nadpis2Char"/>
          <w:b/>
        </w:rPr>
        <w:t>Názov predmetu obstarávania:</w:t>
      </w:r>
    </w:p>
    <w:p w14:paraId="078FD84C" w14:textId="7EA0F06A" w:rsidR="00EB3549" w:rsidRPr="001F5DFD" w:rsidRDefault="00EB3549" w:rsidP="00FC1714">
      <w:pPr>
        <w:snapToGrid w:val="0"/>
        <w:spacing w:line="360" w:lineRule="auto"/>
        <w:ind w:firstLine="709"/>
        <w:jc w:val="both"/>
      </w:pPr>
      <w:r w:rsidRPr="001F5DFD">
        <w:t>„</w:t>
      </w:r>
      <w:r w:rsidR="00A200E6" w:rsidRPr="001F5DFD">
        <w:t>Rekonštrukcia vonkajšieho schodiska DS</w:t>
      </w:r>
      <w:r w:rsidR="00E7177E" w:rsidRPr="001F5DFD">
        <w:t>-</w:t>
      </w:r>
      <w:r w:rsidR="00A200E6" w:rsidRPr="001F5DFD">
        <w:t>ALFA, Partizánske</w:t>
      </w:r>
      <w:r w:rsidRPr="001F5DFD">
        <w:t>“</w:t>
      </w:r>
    </w:p>
    <w:p w14:paraId="34698B44" w14:textId="77777777" w:rsidR="00EB3549" w:rsidRPr="00415403" w:rsidRDefault="00EB3549" w:rsidP="00FC1714">
      <w:pPr>
        <w:pStyle w:val="Nadpis3"/>
        <w:spacing w:before="120"/>
        <w:contextualSpacing w:val="0"/>
        <w:rPr>
          <w:rStyle w:val="Nadpis2Char"/>
          <w:b/>
          <w:vanish/>
          <w:specVanish/>
        </w:rPr>
      </w:pPr>
      <w:r w:rsidRPr="00415403">
        <w:rPr>
          <w:rStyle w:val="Nadpis2Char"/>
          <w:b/>
        </w:rPr>
        <w:t xml:space="preserve">Slovník spoločného obstarávania (CPV): </w:t>
      </w:r>
    </w:p>
    <w:p w14:paraId="50107742" w14:textId="264C87DA" w:rsidR="00EB3549" w:rsidRPr="00415403" w:rsidRDefault="00EB3549" w:rsidP="00FC1714">
      <w:pPr>
        <w:spacing w:before="120"/>
        <w:rPr>
          <w:b/>
        </w:rPr>
      </w:pPr>
      <w:r w:rsidRPr="00415403">
        <w:rPr>
          <w:b/>
        </w:rPr>
        <w:t xml:space="preserve"> </w:t>
      </w:r>
      <w:r w:rsidRPr="00030F0D">
        <w:t>452</w:t>
      </w:r>
      <w:r w:rsidR="00B91E46">
        <w:t>62310-7</w:t>
      </w:r>
    </w:p>
    <w:p w14:paraId="22BC0ABA" w14:textId="77777777" w:rsidR="00EB3549" w:rsidRPr="00415403" w:rsidRDefault="00EB3549" w:rsidP="00EB3549">
      <w:pPr>
        <w:pStyle w:val="Nadpis3"/>
        <w:spacing w:before="240"/>
        <w:contextualSpacing w:val="0"/>
        <w:rPr>
          <w:rStyle w:val="Nadpis2Char"/>
          <w:b/>
        </w:rPr>
      </w:pPr>
      <w:r w:rsidRPr="00415403">
        <w:rPr>
          <w:rStyle w:val="Nadpis2Char"/>
          <w:b/>
        </w:rPr>
        <w:t>Opis predmetu obstarávania:</w:t>
      </w:r>
    </w:p>
    <w:p w14:paraId="22F43CB1" w14:textId="6AFA203A" w:rsidR="00EB3549" w:rsidRPr="000E6C45" w:rsidRDefault="00EB3549" w:rsidP="00EB3549">
      <w:pPr>
        <w:pStyle w:val="Bezriadkovania"/>
        <w:tabs>
          <w:tab w:val="clear" w:pos="709"/>
        </w:tabs>
        <w:contextualSpacing w:val="0"/>
        <w:jc w:val="both"/>
      </w:pPr>
      <w:r w:rsidRPr="00030F0D">
        <w:t>D</w:t>
      </w:r>
      <w:r w:rsidR="00A71170">
        <w:t>emontáž oceľovej konštrukcie stupníc a podesty, vrátane likvidácie odpadov. Realizácia nových stupníc, podesty a nášľapnej vrstvy, realizácia nového zábradlia</w:t>
      </w:r>
      <w:r w:rsidR="00201761">
        <w:t xml:space="preserve"> </w:t>
      </w:r>
      <w:r w:rsidR="00834C96">
        <w:t>po</w:t>
      </w:r>
      <w:r w:rsidR="00201761">
        <w:t>dľa Výkaz výmer (Príloha č.</w:t>
      </w:r>
      <w:r w:rsidR="00FC1714">
        <w:t xml:space="preserve"> </w:t>
      </w:r>
      <w:r w:rsidR="00201761">
        <w:t>2).</w:t>
      </w:r>
    </w:p>
    <w:p w14:paraId="0EC911D8" w14:textId="77777777" w:rsidR="00EB3549" w:rsidRDefault="00EB3549" w:rsidP="00EB3549">
      <w:pPr>
        <w:pStyle w:val="Nadpis3"/>
        <w:spacing w:before="240"/>
        <w:contextualSpacing w:val="0"/>
      </w:pPr>
      <w:r>
        <w:t xml:space="preserve">Cena: </w:t>
      </w:r>
    </w:p>
    <w:p w14:paraId="52BE4024" w14:textId="77777777" w:rsidR="00EB3549" w:rsidRPr="000E6C45" w:rsidRDefault="00EB3549" w:rsidP="00EB3549">
      <w:pPr>
        <w:pStyle w:val="Bezriadkovania"/>
        <w:contextualSpacing w:val="0"/>
      </w:pPr>
      <w:r w:rsidRPr="000E6C45">
        <w:t xml:space="preserve">Cena diela musí byť stanovená pre predmet zákazky vo formáte ako: cena celkom bez DPH, výška a sadzba DPH a cena celkom vrátane DPH (Príloha č. </w:t>
      </w:r>
      <w:r>
        <w:t>1</w:t>
      </w:r>
      <w:r w:rsidRPr="000E6C45">
        <w:t>).</w:t>
      </w:r>
    </w:p>
    <w:p w14:paraId="67AF9984" w14:textId="2B32CE73" w:rsidR="00EB3549" w:rsidRPr="000E6C45" w:rsidRDefault="00EB3549" w:rsidP="00834C96">
      <w:pPr>
        <w:pStyle w:val="Bezriadkovania"/>
        <w:spacing w:before="120"/>
        <w:contextualSpacing w:val="0"/>
        <w:jc w:val="both"/>
      </w:pPr>
      <w:r w:rsidRPr="000E6C45">
        <w:t>Pokiaľ uchádzač nie je platcom DPH, tak je povinný na túto skutočnosť upozorniť v</w:t>
      </w:r>
      <w:r w:rsidR="00834C96">
        <w:t> </w:t>
      </w:r>
      <w:r w:rsidRPr="000E6C45">
        <w:t>ponuke.</w:t>
      </w:r>
    </w:p>
    <w:p w14:paraId="56A14122" w14:textId="77777777" w:rsidR="00EB3549" w:rsidRPr="000E6C45" w:rsidRDefault="00EB3549" w:rsidP="00EB3549">
      <w:pPr>
        <w:pStyle w:val="Bezriadkovania"/>
        <w:contextualSpacing w:val="0"/>
      </w:pPr>
      <w:r w:rsidRPr="000E6C45">
        <w:t>Cena musí zahŕňať všetky náklady súvisiace s realizáciou zákazky.</w:t>
      </w:r>
    </w:p>
    <w:p w14:paraId="034C8993" w14:textId="2CF7A619" w:rsidR="00EB3549" w:rsidRDefault="00EB3549" w:rsidP="00EB3549">
      <w:pPr>
        <w:pStyle w:val="Nadpis3"/>
        <w:spacing w:before="240"/>
        <w:contextualSpacing w:val="0"/>
        <w:rPr>
          <w:rStyle w:val="Nadpis2Char"/>
          <w:b/>
        </w:rPr>
      </w:pPr>
      <w:r w:rsidRPr="00E13101">
        <w:rPr>
          <w:rStyle w:val="Nadpis2Char"/>
          <w:b/>
        </w:rPr>
        <w:t>Predpokladaná hodnota zákazky:</w:t>
      </w:r>
      <w:r w:rsidR="00E73012">
        <w:rPr>
          <w:rStyle w:val="Nadpis2Char"/>
          <w:b/>
        </w:rPr>
        <w:t xml:space="preserve"> </w:t>
      </w:r>
      <w:r w:rsidR="00DF4790">
        <w:rPr>
          <w:rStyle w:val="Nadpis2Char"/>
          <w:b/>
        </w:rPr>
        <w:t>12.000,00 € bez DPH</w:t>
      </w:r>
    </w:p>
    <w:p w14:paraId="6E96218C" w14:textId="77777777" w:rsidR="00EB3549" w:rsidRPr="00415403" w:rsidRDefault="00EB3549" w:rsidP="00EB3549">
      <w:pPr>
        <w:pStyle w:val="Nadpis3"/>
        <w:spacing w:before="240" w:after="120"/>
        <w:contextualSpacing w:val="0"/>
        <w:rPr>
          <w:b w:val="0"/>
          <w:vanish/>
          <w:specVanish/>
        </w:rPr>
      </w:pPr>
      <w:r>
        <w:t>Rozdelenie predmetu:</w:t>
      </w:r>
    </w:p>
    <w:p w14:paraId="1091E75B" w14:textId="77777777" w:rsidR="00EB3549" w:rsidRDefault="00EB3549" w:rsidP="00EB3549">
      <w:pPr>
        <w:spacing w:before="240" w:after="120"/>
      </w:pPr>
      <w:r w:rsidRPr="000E6C45">
        <w:rPr>
          <w:b/>
        </w:rPr>
        <w:t xml:space="preserve"> </w:t>
      </w:r>
      <w:r w:rsidRPr="000B5EAF">
        <w:rPr>
          <w:bCs/>
        </w:rPr>
        <w:t>Nie</w:t>
      </w:r>
    </w:p>
    <w:p w14:paraId="48654C53" w14:textId="18B34CB4" w:rsidR="00EB3549" w:rsidRPr="00415403" w:rsidRDefault="00EB3549" w:rsidP="00EB3549">
      <w:pPr>
        <w:pStyle w:val="Nadpis3"/>
        <w:spacing w:before="240" w:after="120"/>
        <w:contextualSpacing w:val="0"/>
        <w:rPr>
          <w:b w:val="0"/>
          <w:vanish/>
          <w:specVanish/>
        </w:rPr>
      </w:pPr>
      <w:r>
        <w:t xml:space="preserve">Možnosť predloženia variantných riešení: </w:t>
      </w:r>
    </w:p>
    <w:p w14:paraId="712DE3D1" w14:textId="77777777" w:rsidR="00EB3549" w:rsidRDefault="00EB3549" w:rsidP="00EB3549">
      <w:pPr>
        <w:spacing w:before="240" w:after="120"/>
      </w:pPr>
      <w:r>
        <w:t xml:space="preserve">Nie </w:t>
      </w:r>
    </w:p>
    <w:p w14:paraId="0889B6B3" w14:textId="31926424" w:rsidR="00EB3549" w:rsidRDefault="00EB3549" w:rsidP="00EB3549">
      <w:pPr>
        <w:pStyle w:val="Nadpis3"/>
        <w:spacing w:before="240"/>
        <w:contextualSpacing w:val="0"/>
      </w:pPr>
      <w:r>
        <w:t xml:space="preserve">Trvanie zmluvy alebo lehota dodania: </w:t>
      </w:r>
    </w:p>
    <w:p w14:paraId="2632A88D" w14:textId="5726D24A" w:rsidR="00EB3549" w:rsidRPr="000E6C45" w:rsidRDefault="00EB3549" w:rsidP="00834C96">
      <w:pPr>
        <w:spacing w:after="120"/>
        <w:ind w:left="829"/>
        <w:jc w:val="both"/>
      </w:pPr>
      <w:r w:rsidRPr="000E6C45">
        <w:t>trvanie zmluvy bude súčasťou zmluvy o dielo, lehota dodania najneskôr do</w:t>
      </w:r>
      <w:r w:rsidR="00E73012">
        <w:t xml:space="preserve"> </w:t>
      </w:r>
      <w:r w:rsidR="00DF4790">
        <w:t>31.8.2022</w:t>
      </w:r>
      <w:r w:rsidRPr="000E6C45">
        <w:t>.</w:t>
      </w:r>
    </w:p>
    <w:p w14:paraId="0078F38E" w14:textId="77777777" w:rsidR="00EB3549" w:rsidRPr="00415403" w:rsidRDefault="00EB3549" w:rsidP="00EB3549">
      <w:pPr>
        <w:pStyle w:val="Nadpis3"/>
        <w:spacing w:before="240" w:after="120"/>
        <w:contextualSpacing w:val="0"/>
        <w:rPr>
          <w:vanish/>
          <w:specVanish/>
        </w:rPr>
      </w:pPr>
      <w:r>
        <w:t>Lehota dodania a ukončenia predmetu zákazky:</w:t>
      </w:r>
    </w:p>
    <w:p w14:paraId="3B244941" w14:textId="31AF16F4" w:rsidR="00EB3549" w:rsidRDefault="00EB3549" w:rsidP="00EB3549">
      <w:pPr>
        <w:spacing w:before="240" w:after="120"/>
      </w:pPr>
      <w:r>
        <w:t xml:space="preserve"> </w:t>
      </w:r>
      <w:r w:rsidR="00DF4790">
        <w:t>31.8.2022</w:t>
      </w:r>
    </w:p>
    <w:p w14:paraId="4304E5BE" w14:textId="77777777" w:rsidR="00EB3549" w:rsidRDefault="00EB3549" w:rsidP="00EB3549">
      <w:pPr>
        <w:spacing w:after="200" w:line="276" w:lineRule="auto"/>
      </w:pPr>
      <w:r>
        <w:br w:type="page"/>
      </w:r>
    </w:p>
    <w:p w14:paraId="30D59783" w14:textId="77777777" w:rsidR="00EB3549" w:rsidRDefault="00EB3549" w:rsidP="00EB3549">
      <w:pPr>
        <w:pStyle w:val="Nadpis3"/>
        <w:spacing w:after="120"/>
        <w:contextualSpacing w:val="0"/>
      </w:pPr>
      <w:r>
        <w:lastRenderedPageBreak/>
        <w:t xml:space="preserve">Lehota na predkladanie ponúk: </w:t>
      </w:r>
    </w:p>
    <w:p w14:paraId="0D224C64" w14:textId="33E52BF3" w:rsidR="00EB3549" w:rsidRDefault="00EB3549" w:rsidP="00EB3549">
      <w:pPr>
        <w:ind w:left="851" w:hanging="142"/>
        <w:jc w:val="both"/>
      </w:pPr>
      <w:r>
        <w:t xml:space="preserve">● Lehota na predkladanie ponúk je </w:t>
      </w:r>
      <w:r w:rsidR="006E7DDC">
        <w:rPr>
          <w:b/>
          <w:bCs/>
        </w:rPr>
        <w:t>15.3.2022</w:t>
      </w:r>
      <w:r>
        <w:t xml:space="preserve"> V prípade doručenia poštou alebo osobne musí byť ponuka v stanovenej lehote doručená na nasledovnú adresu verejného obstarávateľa:</w:t>
      </w:r>
    </w:p>
    <w:p w14:paraId="77D95CF6" w14:textId="77777777" w:rsidR="00EB3549" w:rsidRDefault="00EB3549" w:rsidP="001F5DFD">
      <w:pPr>
        <w:spacing w:before="120" w:after="120" w:line="360" w:lineRule="auto"/>
        <w:ind w:left="567"/>
        <w:jc w:val="center"/>
      </w:pPr>
      <w:r>
        <w:t xml:space="preserve">Správa majetku mesta, </w:t>
      </w:r>
      <w:proofErr w:type="spellStart"/>
      <w:r>
        <w:t>n.o</w:t>
      </w:r>
      <w:proofErr w:type="spellEnd"/>
      <w:r>
        <w:t>., Partizánske, 29.augusta 1191/51, 958 01  Partizánske.</w:t>
      </w:r>
    </w:p>
    <w:p w14:paraId="68D031E4" w14:textId="77777777" w:rsidR="00EB3549" w:rsidRDefault="00EB3549" w:rsidP="00EB3549">
      <w:pPr>
        <w:ind w:left="851" w:hanging="142"/>
        <w:jc w:val="both"/>
      </w:pPr>
      <w:r>
        <w:t>● Rozhodujúci je deň doručenia ponuky na adresu verejného obstarávateľa. Po uplynutí lehoty na predkladanie ponúk nie je možné predložené ponuky odvolať. Ponuky po predložení nemožno meniť ani dopĺňať.</w:t>
      </w:r>
    </w:p>
    <w:p w14:paraId="1616E0A8" w14:textId="77777777" w:rsidR="00EB3549" w:rsidRDefault="00EB3549" w:rsidP="00EB3549">
      <w:pPr>
        <w:spacing w:before="120"/>
        <w:ind w:left="851" w:hanging="142"/>
        <w:jc w:val="both"/>
      </w:pPr>
      <w:r>
        <w:t xml:space="preserve">● Ponuky možno zaslať poštou alebo doručiť osobne na sekretariát Správy majetku mesta, </w:t>
      </w:r>
      <w:proofErr w:type="spellStart"/>
      <w:r>
        <w:t>n.o</w:t>
      </w:r>
      <w:proofErr w:type="spellEnd"/>
      <w:r>
        <w:t>., Partizánske, 29. augusta 1191/51, 958 01  Partizánske, v slovenskom jazyku a v mene EUR. Obálka musí byť zreteľne označená nápisom:</w:t>
      </w:r>
    </w:p>
    <w:p w14:paraId="06B544EE" w14:textId="77777777" w:rsidR="00EB3549" w:rsidRPr="00415403" w:rsidRDefault="00EB3549" w:rsidP="00EB3549">
      <w:pPr>
        <w:spacing w:before="120" w:after="240"/>
        <w:jc w:val="center"/>
        <w:rPr>
          <w:b/>
          <w:sz w:val="28"/>
          <w:szCs w:val="28"/>
        </w:rPr>
      </w:pPr>
      <w:r w:rsidRPr="00415403">
        <w:rPr>
          <w:b/>
          <w:sz w:val="28"/>
          <w:szCs w:val="28"/>
        </w:rPr>
        <w:t>„Obstarávanie – neotvárať!“</w:t>
      </w:r>
    </w:p>
    <w:p w14:paraId="73222544" w14:textId="77777777" w:rsidR="00EB3549" w:rsidRDefault="00EB3549" w:rsidP="00EB3549">
      <w:pPr>
        <w:pStyle w:val="Nadpis3"/>
        <w:spacing w:before="240"/>
        <w:contextualSpacing w:val="0"/>
      </w:pPr>
      <w:r>
        <w:t xml:space="preserve">Cenová ponuka musí obsahovať: </w:t>
      </w:r>
    </w:p>
    <w:p w14:paraId="7FFC947D" w14:textId="77777777" w:rsidR="00EB3549" w:rsidRPr="00415403" w:rsidRDefault="00EB3549" w:rsidP="00EB3549">
      <w:pPr>
        <w:pStyle w:val="Odsekzoznamu"/>
        <w:numPr>
          <w:ilvl w:val="1"/>
          <w:numId w:val="4"/>
        </w:numPr>
        <w:spacing w:before="120" w:line="276" w:lineRule="auto"/>
        <w:contextualSpacing w:val="0"/>
        <w:jc w:val="both"/>
        <w:rPr>
          <w:bCs/>
          <w:szCs w:val="24"/>
        </w:rPr>
      </w:pPr>
      <w:r w:rsidRPr="00415403">
        <w:rPr>
          <w:rStyle w:val="Nadpis4Char"/>
        </w:rPr>
        <w:t>Doklad o oprávnení poskytovať služby,</w:t>
      </w:r>
      <w:r w:rsidRPr="00415403">
        <w:rPr>
          <w:b/>
          <w:szCs w:val="24"/>
        </w:rPr>
        <w:t xml:space="preserve"> </w:t>
      </w:r>
      <w:r w:rsidRPr="00415403">
        <w:rPr>
          <w:bCs/>
          <w:szCs w:val="24"/>
        </w:rPr>
        <w:t>ktoré sú predmetom tejto zákazky (obchodný register, živnostenský register) – originál alebo overená kópia</w:t>
      </w:r>
    </w:p>
    <w:p w14:paraId="17D98A1B" w14:textId="77777777" w:rsidR="00EB3549" w:rsidRPr="00415403" w:rsidRDefault="00EB3549" w:rsidP="00EB3549">
      <w:pPr>
        <w:pStyle w:val="Odsekzoznamu"/>
        <w:numPr>
          <w:ilvl w:val="1"/>
          <w:numId w:val="4"/>
        </w:numPr>
        <w:spacing w:before="120" w:line="276" w:lineRule="auto"/>
        <w:contextualSpacing w:val="0"/>
        <w:jc w:val="both"/>
        <w:rPr>
          <w:bCs/>
          <w:szCs w:val="24"/>
        </w:rPr>
      </w:pPr>
      <w:r w:rsidRPr="00415403">
        <w:rPr>
          <w:rStyle w:val="Nadpis4Char"/>
        </w:rPr>
        <w:t>Doklad o preukázaní skutočnosti,</w:t>
      </w:r>
      <w:r w:rsidRPr="00C41732">
        <w:rPr>
          <w:bCs/>
          <w:szCs w:val="24"/>
        </w:rPr>
        <w:t xml:space="preserve"> </w:t>
      </w:r>
      <w:r w:rsidRPr="00415403">
        <w:rPr>
          <w:bCs/>
          <w:szCs w:val="24"/>
        </w:rPr>
        <w:t>že uchádzač má oprávnenie na likvidáciu odpadu a</w:t>
      </w:r>
      <w:r>
        <w:rPr>
          <w:bCs/>
          <w:szCs w:val="24"/>
        </w:rPr>
        <w:t xml:space="preserve"> v prípade, že v rámci predmetu zákazky je zahrnutá práca s nebezpečným odpadom, aj oprávnenie na </w:t>
      </w:r>
      <w:r w:rsidRPr="00415403">
        <w:rPr>
          <w:bCs/>
          <w:szCs w:val="24"/>
        </w:rPr>
        <w:t>likvidáciu nebezpečného odpadu</w:t>
      </w:r>
    </w:p>
    <w:p w14:paraId="0F93E9AE" w14:textId="77777777" w:rsidR="00EB3549" w:rsidRPr="00415403" w:rsidRDefault="00EB3549" w:rsidP="00EB3549">
      <w:pPr>
        <w:pStyle w:val="Odsekzoznamu"/>
        <w:numPr>
          <w:ilvl w:val="1"/>
          <w:numId w:val="4"/>
        </w:numPr>
        <w:spacing w:before="120" w:line="276" w:lineRule="auto"/>
        <w:contextualSpacing w:val="0"/>
        <w:jc w:val="both"/>
        <w:rPr>
          <w:b/>
          <w:szCs w:val="24"/>
        </w:rPr>
      </w:pPr>
      <w:r w:rsidRPr="00415403">
        <w:rPr>
          <w:rStyle w:val="Nadpis4Char"/>
        </w:rPr>
        <w:t>Čestné vyhlásenie uchádzača,</w:t>
      </w:r>
      <w:r w:rsidRPr="00415403">
        <w:rPr>
          <w:b/>
          <w:szCs w:val="24"/>
        </w:rPr>
        <w:t xml:space="preserve"> </w:t>
      </w:r>
      <w:r w:rsidRPr="00415403">
        <w:rPr>
          <w:bCs/>
          <w:szCs w:val="24"/>
        </w:rPr>
        <w:t>že na neho nebol vyhlásený konkurz, nie je v likvidácií ani nebolo proti nemu zastavené konkurzné konanie pre nedostatok majetku alebo zrušený konkurz pre nedostatok majetku – originál podpísaný štatutárnym orgánom</w:t>
      </w:r>
      <w:r w:rsidRPr="00415403">
        <w:rPr>
          <w:b/>
          <w:szCs w:val="24"/>
        </w:rPr>
        <w:t xml:space="preserve">. </w:t>
      </w:r>
    </w:p>
    <w:p w14:paraId="387870B5" w14:textId="234C2794" w:rsidR="00EB3549" w:rsidRPr="00415403" w:rsidRDefault="00EB3549" w:rsidP="00EB3549">
      <w:pPr>
        <w:pStyle w:val="Odsekzoznamu"/>
        <w:numPr>
          <w:ilvl w:val="1"/>
          <w:numId w:val="4"/>
        </w:numPr>
        <w:spacing w:before="120" w:line="276" w:lineRule="auto"/>
        <w:ind w:left="993" w:hanging="567"/>
        <w:contextualSpacing w:val="0"/>
        <w:jc w:val="both"/>
        <w:rPr>
          <w:szCs w:val="24"/>
        </w:rPr>
      </w:pPr>
      <w:r w:rsidRPr="00415403">
        <w:rPr>
          <w:rStyle w:val="Nadpis4Char"/>
        </w:rPr>
        <w:t>REFERENCIE</w:t>
      </w:r>
      <w:r w:rsidRPr="00415403">
        <w:rPr>
          <w:b/>
          <w:szCs w:val="24"/>
        </w:rPr>
        <w:t xml:space="preserve"> –</w:t>
      </w:r>
      <w:r w:rsidRPr="00415403">
        <w:rPr>
          <w:szCs w:val="24"/>
        </w:rPr>
        <w:t xml:space="preserve"> verejný obstarávateľ požaduje predloženie referencie o vykonaní prác rovnakého alebo podobného charakteru </w:t>
      </w:r>
      <w:r>
        <w:rPr>
          <w:szCs w:val="24"/>
        </w:rPr>
        <w:t xml:space="preserve">v súhrnnej výške </w:t>
      </w:r>
      <w:r w:rsidRPr="00415403">
        <w:rPr>
          <w:szCs w:val="24"/>
        </w:rPr>
        <w:t xml:space="preserve">za </w:t>
      </w:r>
      <w:r w:rsidR="00FC1714">
        <w:rPr>
          <w:szCs w:val="24"/>
        </w:rPr>
        <w:t>predchádzajúce obdobie najviac 3 roky,</w:t>
      </w:r>
      <w:r w:rsidRPr="00415403">
        <w:rPr>
          <w:szCs w:val="24"/>
        </w:rPr>
        <w:t xml:space="preserve"> </w:t>
      </w:r>
      <w:r>
        <w:rPr>
          <w:szCs w:val="24"/>
        </w:rPr>
        <w:t xml:space="preserve">aspoň </w:t>
      </w:r>
      <w:r w:rsidR="00FC1714">
        <w:rPr>
          <w:szCs w:val="24"/>
        </w:rPr>
        <w:t>5</w:t>
      </w:r>
      <w:r>
        <w:rPr>
          <w:szCs w:val="24"/>
        </w:rPr>
        <w:t>0 000 € bez DPH a </w:t>
      </w:r>
      <w:r w:rsidRPr="00415403">
        <w:rPr>
          <w:szCs w:val="24"/>
        </w:rPr>
        <w:t xml:space="preserve">vo výške každej zákazky aspoň </w:t>
      </w:r>
      <w:r w:rsidR="00FC1714">
        <w:rPr>
          <w:szCs w:val="24"/>
        </w:rPr>
        <w:t>5</w:t>
      </w:r>
      <w:r w:rsidRPr="00415403">
        <w:rPr>
          <w:szCs w:val="24"/>
        </w:rPr>
        <w:t>.</w:t>
      </w:r>
      <w:r w:rsidR="00FC1714">
        <w:rPr>
          <w:szCs w:val="24"/>
        </w:rPr>
        <w:t>0</w:t>
      </w:r>
      <w:r w:rsidRPr="00415403">
        <w:rPr>
          <w:szCs w:val="24"/>
        </w:rPr>
        <w:t>00,00 €</w:t>
      </w:r>
      <w:r>
        <w:rPr>
          <w:szCs w:val="24"/>
        </w:rPr>
        <w:t xml:space="preserve"> bez DPH</w:t>
      </w:r>
      <w:r w:rsidRPr="00415403">
        <w:rPr>
          <w:szCs w:val="24"/>
        </w:rPr>
        <w:t xml:space="preserve">, s označením zákazníka, označením prác, kontaktných údajov a zodpovednej osoby. </w:t>
      </w:r>
    </w:p>
    <w:p w14:paraId="7F88A7F1" w14:textId="77777777" w:rsidR="00EB3549" w:rsidRPr="00FD6381" w:rsidRDefault="00EB3549" w:rsidP="00EB3549">
      <w:pPr>
        <w:spacing w:line="276" w:lineRule="auto"/>
        <w:ind w:left="993"/>
        <w:jc w:val="both"/>
      </w:pPr>
      <w:r w:rsidRPr="00894207">
        <w:t>Odôvodnenie: Uchádzač splnením požiadavky musí preukázať potrebné primerané skúsenosti pri realizovaní diela rovnakého alebo podobného charakteru a zložitosti, ako je predmet zákazky.</w:t>
      </w:r>
      <w:r>
        <w:t xml:space="preserve"> </w:t>
      </w:r>
    </w:p>
    <w:p w14:paraId="389FC0BD" w14:textId="77777777" w:rsidR="00EB3549" w:rsidRDefault="00EB3549" w:rsidP="00EB3549">
      <w:pPr>
        <w:pStyle w:val="Nadpis3"/>
        <w:spacing w:before="120"/>
        <w:contextualSpacing w:val="0"/>
      </w:pPr>
      <w:r>
        <w:t xml:space="preserve">Kritériá na hodnotenie ponúk: </w:t>
      </w:r>
    </w:p>
    <w:p w14:paraId="63B1D39F" w14:textId="0FDA5AA9" w:rsidR="00EB3549" w:rsidRPr="00D167FB" w:rsidRDefault="00EB3549" w:rsidP="001F5DFD">
      <w:pPr>
        <w:spacing w:after="240"/>
        <w:ind w:left="709"/>
        <w:jc w:val="both"/>
      </w:pPr>
      <w:r>
        <w:t>80% n</w:t>
      </w:r>
      <w:r w:rsidRPr="00D167FB">
        <w:t>ajnižšia cena v EUR bez DPH za celé dielo</w:t>
      </w:r>
      <w:r>
        <w:t xml:space="preserve"> a 20% referencie uchádzača.</w:t>
      </w:r>
    </w:p>
    <w:p w14:paraId="3810671C" w14:textId="77777777" w:rsidR="00EB3549" w:rsidRDefault="00EB3549" w:rsidP="00EB3549">
      <w:pPr>
        <w:pStyle w:val="Nadpis3"/>
        <w:spacing w:before="120"/>
        <w:contextualSpacing w:val="0"/>
      </w:pPr>
      <w:r>
        <w:t>Typ zmluvy:</w:t>
      </w:r>
    </w:p>
    <w:p w14:paraId="685069AC" w14:textId="77777777" w:rsidR="00EB3549" w:rsidRPr="00D167FB" w:rsidRDefault="00EB3549" w:rsidP="001F5DFD">
      <w:pPr>
        <w:spacing w:after="240"/>
        <w:ind w:left="709"/>
        <w:jc w:val="both"/>
      </w:pPr>
      <w:r w:rsidRPr="00D167FB">
        <w:t xml:space="preserve">Zmluva o dielo – návrh zmluvy o dielo predloží víťazný uchádzač do 3 </w:t>
      </w:r>
      <w:r>
        <w:t xml:space="preserve">pracovných </w:t>
      </w:r>
      <w:r w:rsidRPr="00D167FB">
        <w:t>dní odo dňa doručenia oznámenia výsledkov, pričom verejný obstarávateľ si vyhradzuje právo jej úpravy.</w:t>
      </w:r>
    </w:p>
    <w:p w14:paraId="6FF2D6C7" w14:textId="77777777" w:rsidR="00EB3549" w:rsidRDefault="00EB3549" w:rsidP="00EB3549">
      <w:pPr>
        <w:pStyle w:val="Nadpis3"/>
        <w:spacing w:before="120"/>
        <w:contextualSpacing w:val="0"/>
      </w:pPr>
      <w:r>
        <w:t xml:space="preserve">Termín a miesto otvárania obálok s ponukami: </w:t>
      </w:r>
    </w:p>
    <w:p w14:paraId="522694B1" w14:textId="0812E6E5" w:rsidR="00EB3549" w:rsidRDefault="006E7DDC" w:rsidP="001F5DFD">
      <w:pPr>
        <w:spacing w:after="240"/>
        <w:ind w:left="709"/>
        <w:jc w:val="both"/>
      </w:pPr>
      <w:r>
        <w:t>16.3.2022</w:t>
      </w:r>
      <w:r w:rsidR="00FC1714">
        <w:t>,</w:t>
      </w:r>
      <w:r w:rsidR="00EB3549" w:rsidRPr="00D167FB">
        <w:t xml:space="preserve"> v zasadacej miestnosti na prízemí budovy sídla verejného obstarávateľa.</w:t>
      </w:r>
      <w:r w:rsidR="00EB3549">
        <w:t xml:space="preserve"> </w:t>
      </w:r>
      <w:r w:rsidR="00EB3549" w:rsidRPr="00F13554">
        <w:t>Otváranie obálok je z dôvodu krízovej situácie neverejné.</w:t>
      </w:r>
    </w:p>
    <w:p w14:paraId="583092AA" w14:textId="77777777" w:rsidR="001F5DFD" w:rsidRPr="00D167FB" w:rsidRDefault="001F5DFD" w:rsidP="00EB3549">
      <w:pPr>
        <w:spacing w:after="240"/>
        <w:jc w:val="both"/>
      </w:pPr>
    </w:p>
    <w:p w14:paraId="37F4CD56" w14:textId="77777777" w:rsidR="00EB3549" w:rsidRDefault="00EB3549" w:rsidP="00FC1714">
      <w:pPr>
        <w:pStyle w:val="Nadpis3"/>
        <w:contextualSpacing w:val="0"/>
        <w:jc w:val="both"/>
      </w:pPr>
      <w:r>
        <w:t xml:space="preserve">Podmienky financovania: </w:t>
      </w:r>
    </w:p>
    <w:p w14:paraId="45763B54" w14:textId="77777777" w:rsidR="00EB3549" w:rsidRPr="00D167FB" w:rsidRDefault="00EB3549" w:rsidP="001F5DFD">
      <w:pPr>
        <w:spacing w:after="240"/>
        <w:ind w:left="709"/>
        <w:jc w:val="both"/>
      </w:pPr>
      <w:r w:rsidRPr="00D167FB">
        <w:t>Dodávateľovi sa neposkytne žiaden preddavok. Predmet zákazky sa bude financovať formou bezhotovostného styku, v lehote splatnosti faktúr minimálne 14 dní.</w:t>
      </w:r>
    </w:p>
    <w:p w14:paraId="63CECC3F" w14:textId="77777777" w:rsidR="00EB3549" w:rsidRDefault="00EB3549" w:rsidP="00EB3549">
      <w:pPr>
        <w:pStyle w:val="Nadpis3"/>
        <w:spacing w:before="240"/>
        <w:contextualSpacing w:val="0"/>
      </w:pPr>
      <w:r>
        <w:t xml:space="preserve">Doplňujúce požiadavky: </w:t>
      </w:r>
    </w:p>
    <w:p w14:paraId="0F7E78B6" w14:textId="77777777" w:rsidR="00EB3549" w:rsidRDefault="00EB3549" w:rsidP="001F5DFD">
      <w:pPr>
        <w:pStyle w:val="Odsekzoznamu"/>
        <w:numPr>
          <w:ilvl w:val="0"/>
          <w:numId w:val="6"/>
        </w:numPr>
        <w:tabs>
          <w:tab w:val="left" w:pos="709"/>
        </w:tabs>
        <w:spacing w:before="40"/>
        <w:ind w:left="709"/>
        <w:contextualSpacing w:val="0"/>
        <w:jc w:val="both"/>
      </w:pPr>
      <w:r>
        <w:t>v prípade, že je uchádzač zaradený medzi dlžníkmi DPH, bude zo súťaže vylúčený,</w:t>
      </w:r>
    </w:p>
    <w:p w14:paraId="01E9A035" w14:textId="77777777" w:rsidR="00EB3549" w:rsidRDefault="00EB3549" w:rsidP="00EB3549">
      <w:pPr>
        <w:pStyle w:val="Odsekzoznamu"/>
        <w:numPr>
          <w:ilvl w:val="0"/>
          <w:numId w:val="6"/>
        </w:numPr>
        <w:spacing w:before="40"/>
        <w:ind w:left="709"/>
        <w:contextualSpacing w:val="0"/>
        <w:jc w:val="both"/>
      </w:pPr>
      <w:r>
        <w:t>víťazný uchádzač bude povinný denne po skončení prác zabezpečiť vyčistenie priestorov,</w:t>
      </w:r>
    </w:p>
    <w:p w14:paraId="7AB3CCAB" w14:textId="490717AE" w:rsidR="00EB3549" w:rsidRDefault="00EB3549" w:rsidP="00EB3549">
      <w:pPr>
        <w:pStyle w:val="Odsekzoznamu"/>
        <w:numPr>
          <w:ilvl w:val="0"/>
          <w:numId w:val="5"/>
        </w:numPr>
        <w:spacing w:before="40"/>
        <w:ind w:left="709"/>
        <w:contextualSpacing w:val="0"/>
        <w:jc w:val="both"/>
      </w:pPr>
      <w:r>
        <w:t>víťazný uchádzač zodpovedá za dodržiavanie predpisov v oblasti bezpečnosti a ochrany zdravia pri práci v zmysle zákona č. 124/2006 Z. z. o bezpečnosti a ochrane zdravia pri práci v platnom znení a v zmysle zákona č. 314/2001 Z. z. o ochrane pred požiarmi v</w:t>
      </w:r>
      <w:r w:rsidR="001F5DFD">
        <w:t> </w:t>
      </w:r>
      <w:r>
        <w:t>platnom znení a v zmysle ostatných všeobecne záväzných právnych predpisov vo vzťahu k svojim pracovníkom a osobám pohybujúcim sa v priestore, ktorý je predmetom zákazky počas vykonávania prác,</w:t>
      </w:r>
    </w:p>
    <w:p w14:paraId="5EBFBDE6" w14:textId="77777777" w:rsidR="00EB3549" w:rsidRDefault="00EB3549" w:rsidP="00EB3549">
      <w:pPr>
        <w:pStyle w:val="Odsekzoznamu"/>
        <w:numPr>
          <w:ilvl w:val="0"/>
          <w:numId w:val="5"/>
        </w:numPr>
        <w:spacing w:before="40"/>
        <w:ind w:left="709"/>
        <w:contextualSpacing w:val="0"/>
        <w:jc w:val="both"/>
      </w:pPr>
      <w:r>
        <w:t>verejný obstarávateľ si vyhradzuje právo nevybrať uchádzača, resp. zrušiť verejné obstarávanie na zabezpečenie plnenia predmetu obstarávania bez udania dôvodu.</w:t>
      </w:r>
    </w:p>
    <w:p w14:paraId="7CE5022F" w14:textId="34ADCFA1" w:rsidR="00EB3549" w:rsidRPr="00112C48" w:rsidRDefault="00EB3549" w:rsidP="00EB3549">
      <w:pPr>
        <w:spacing w:before="240"/>
      </w:pPr>
      <w:r>
        <w:t xml:space="preserve">Partizánske, </w:t>
      </w:r>
      <w:r w:rsidR="00201761">
        <w:t>21.2</w:t>
      </w:r>
      <w:r w:rsidR="00E7177E">
        <w:t>.2022</w:t>
      </w:r>
    </w:p>
    <w:p w14:paraId="7891B8E9" w14:textId="77777777" w:rsidR="00EB3549" w:rsidRDefault="00EB3549" w:rsidP="00EB3549">
      <w:pPr>
        <w:spacing w:before="1200"/>
        <w:ind w:left="5954"/>
        <w:jc w:val="center"/>
      </w:pPr>
      <w:r>
        <w:t>Ing. Branislav Lačný</w:t>
      </w:r>
    </w:p>
    <w:p w14:paraId="096FBBF5" w14:textId="77777777" w:rsidR="00EB3549" w:rsidRDefault="00EB3549" w:rsidP="00EB3549">
      <w:pPr>
        <w:ind w:left="5954"/>
        <w:jc w:val="center"/>
      </w:pPr>
      <w:r>
        <w:t>riaditeľ</w:t>
      </w:r>
    </w:p>
    <w:p w14:paraId="1E8A5C7B" w14:textId="77777777" w:rsidR="00EB3549" w:rsidRDefault="00EB3549" w:rsidP="00EB3549">
      <w:pPr>
        <w:tabs>
          <w:tab w:val="left" w:pos="6527"/>
        </w:tabs>
      </w:pPr>
    </w:p>
    <w:p w14:paraId="3D0A902F" w14:textId="77777777" w:rsidR="00EB3549" w:rsidRDefault="00EB3549" w:rsidP="00EB3549">
      <w:r>
        <w:br w:type="page"/>
      </w:r>
    </w:p>
    <w:p w14:paraId="594A2913" w14:textId="77777777" w:rsidR="00EB3549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</w:pPr>
      <w:r>
        <w:lastRenderedPageBreak/>
        <w:t>Príloha č. 1</w:t>
      </w:r>
    </w:p>
    <w:p w14:paraId="0D169B1E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240"/>
        <w:jc w:val="center"/>
        <w:rPr>
          <w:rFonts w:eastAsia="MS Mincho"/>
          <w:b/>
          <w:sz w:val="28"/>
          <w:szCs w:val="28"/>
        </w:rPr>
      </w:pPr>
      <w:r w:rsidRPr="002646BC">
        <w:rPr>
          <w:rFonts w:eastAsia="MS Mincho"/>
          <w:b/>
          <w:sz w:val="28"/>
          <w:szCs w:val="28"/>
        </w:rPr>
        <w:t>Návrh na plnenie kritérií</w:t>
      </w:r>
    </w:p>
    <w:p w14:paraId="37497FE0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60" w:after="600"/>
        <w:jc w:val="center"/>
        <w:rPr>
          <w:rFonts w:eastAsia="MS Mincho"/>
          <w:b/>
          <w:sz w:val="28"/>
          <w:szCs w:val="28"/>
        </w:rPr>
      </w:pPr>
      <w:r w:rsidRPr="002646BC">
        <w:rPr>
          <w:rFonts w:eastAsia="MS Mincho"/>
          <w:b/>
          <w:sz w:val="28"/>
          <w:szCs w:val="28"/>
        </w:rPr>
        <w:t>Súťažná ponuka</w:t>
      </w:r>
    </w:p>
    <w:p w14:paraId="19BB9423" w14:textId="0227D23F" w:rsidR="00EB3549" w:rsidRPr="002646BC" w:rsidRDefault="00EB3549" w:rsidP="00EB3549">
      <w:pPr>
        <w:ind w:left="2127" w:hanging="2127"/>
        <w:jc w:val="both"/>
        <w:rPr>
          <w:b/>
          <w:lang w:eastAsia="sk-SK"/>
        </w:rPr>
      </w:pPr>
      <w:r w:rsidRPr="002646BC">
        <w:rPr>
          <w:b/>
          <w:u w:val="single"/>
          <w:lang w:eastAsia="sk-SK"/>
        </w:rPr>
        <w:t>Predmet zákazky</w:t>
      </w:r>
      <w:r w:rsidRPr="002646BC">
        <w:rPr>
          <w:lang w:eastAsia="sk-SK"/>
        </w:rPr>
        <w:t>:</w:t>
      </w:r>
      <w:r w:rsidRPr="002646BC">
        <w:rPr>
          <w:b/>
          <w:lang w:eastAsia="sk-SK"/>
        </w:rPr>
        <w:t xml:space="preserve"> „</w:t>
      </w:r>
      <w:r w:rsidR="00FC3613">
        <w:rPr>
          <w:b/>
          <w:lang w:eastAsia="sk-SK"/>
        </w:rPr>
        <w:t>R</w:t>
      </w:r>
      <w:r w:rsidR="00E7177E">
        <w:rPr>
          <w:b/>
          <w:lang w:eastAsia="sk-SK"/>
        </w:rPr>
        <w:t>ekonštrukcia vonkajšieho schodiska DS-ALFA, Partizánske</w:t>
      </w:r>
      <w:r w:rsidRPr="002646BC">
        <w:rPr>
          <w:b/>
          <w:lang w:eastAsia="sk-SK"/>
        </w:rPr>
        <w:t xml:space="preserve">“ </w:t>
      </w:r>
    </w:p>
    <w:p w14:paraId="4C2EBB6F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600" w:after="120"/>
        <w:rPr>
          <w:rFonts w:eastAsia="MS Mincho"/>
          <w:b/>
          <w:u w:val="single"/>
        </w:rPr>
      </w:pPr>
      <w:r w:rsidRPr="002646BC">
        <w:rPr>
          <w:rFonts w:eastAsia="MS Mincho"/>
          <w:b/>
          <w:u w:val="single"/>
        </w:rPr>
        <w:t>Uchádzač:</w:t>
      </w:r>
    </w:p>
    <w:p w14:paraId="37D97E6C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Obchodné meno:</w:t>
      </w:r>
    </w:p>
    <w:p w14:paraId="2DD3BAB2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Sídlo:</w:t>
      </w:r>
    </w:p>
    <w:p w14:paraId="2EAE00C1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IČO:</w:t>
      </w:r>
    </w:p>
    <w:p w14:paraId="645FA788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DIČ:</w:t>
      </w:r>
    </w:p>
    <w:p w14:paraId="44AAE7D2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IČ DPH:</w:t>
      </w:r>
    </w:p>
    <w:p w14:paraId="6B8C2DD7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Štatutár:</w:t>
      </w:r>
    </w:p>
    <w:p w14:paraId="7BC7870A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Kontakt:</w:t>
      </w:r>
    </w:p>
    <w:p w14:paraId="3094873D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E-mail:</w:t>
      </w:r>
    </w:p>
    <w:p w14:paraId="4D150BB2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>Bankové spojenie:</w:t>
      </w:r>
    </w:p>
    <w:p w14:paraId="3B6E9204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120"/>
        <w:rPr>
          <w:rFonts w:eastAsia="MS Mincho"/>
        </w:rPr>
      </w:pPr>
      <w:r w:rsidRPr="002646BC">
        <w:rPr>
          <w:rFonts w:eastAsia="MS Mincho"/>
        </w:rPr>
        <w:t xml:space="preserve">Platca/ </w:t>
      </w:r>
      <w:proofErr w:type="spellStart"/>
      <w:r w:rsidRPr="002646BC">
        <w:rPr>
          <w:rFonts w:eastAsia="MS Mincho"/>
        </w:rPr>
        <w:t>neplatca</w:t>
      </w:r>
      <w:proofErr w:type="spellEnd"/>
      <w:r w:rsidRPr="002646BC">
        <w:rPr>
          <w:rFonts w:eastAsia="MS Mincho"/>
        </w:rPr>
        <w:t xml:space="preserve"> DPH:</w:t>
      </w:r>
    </w:p>
    <w:p w14:paraId="1BE481F1" w14:textId="77777777" w:rsidR="00EB3549" w:rsidRPr="002646BC" w:rsidRDefault="00EB3549" w:rsidP="00EB3549">
      <w:pPr>
        <w:tabs>
          <w:tab w:val="right" w:leader="dot" w:pos="3960"/>
          <w:tab w:val="right" w:leader="dot" w:pos="7380"/>
          <w:tab w:val="right" w:leader="dot" w:pos="10080"/>
        </w:tabs>
        <w:spacing w:before="600" w:after="360"/>
        <w:rPr>
          <w:rFonts w:eastAsia="MS Mincho"/>
          <w:b/>
        </w:rPr>
      </w:pPr>
      <w:r w:rsidRPr="002646BC">
        <w:rPr>
          <w:rFonts w:eastAsia="MS Mincho"/>
          <w:b/>
          <w:u w:val="single"/>
        </w:rPr>
        <w:t>Verejný obstarávateľ</w:t>
      </w:r>
      <w:r w:rsidRPr="002646BC">
        <w:rPr>
          <w:rFonts w:eastAsia="MS Mincho"/>
          <w:b/>
        </w:rPr>
        <w:t xml:space="preserve">: Správa majetku mesta, </w:t>
      </w:r>
      <w:proofErr w:type="spellStart"/>
      <w:r w:rsidRPr="002646BC">
        <w:rPr>
          <w:rFonts w:eastAsia="MS Mincho"/>
          <w:b/>
        </w:rPr>
        <w:t>n.o</w:t>
      </w:r>
      <w:proofErr w:type="spellEnd"/>
      <w:r w:rsidRPr="002646BC">
        <w:rPr>
          <w:rFonts w:eastAsia="MS Mincho"/>
          <w:b/>
        </w:rPr>
        <w:t>., Partizánske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8"/>
        <w:gridCol w:w="1559"/>
        <w:gridCol w:w="1276"/>
        <w:gridCol w:w="1929"/>
      </w:tblGrid>
      <w:tr w:rsidR="00EB3549" w:rsidRPr="002646BC" w14:paraId="38A53BB7" w14:textId="77777777" w:rsidTr="00E6681C">
        <w:trPr>
          <w:trHeight w:val="290"/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859AFE7" w14:textId="77777777" w:rsidR="00EB3549" w:rsidRPr="002646BC" w:rsidRDefault="00EB3549" w:rsidP="00E6681C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>Názov predmetu obstarávania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BDF0FC" w14:textId="77777777" w:rsidR="00EB3549" w:rsidRPr="002646BC" w:rsidRDefault="00EB3549" w:rsidP="00E6681C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>Celková cena diela bez DPH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8D2B2A2" w14:textId="77777777" w:rsidR="00EB3549" w:rsidRPr="002646BC" w:rsidRDefault="00EB3549" w:rsidP="00E6681C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>DPH 20%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61BEECE" w14:textId="77777777" w:rsidR="00EB3549" w:rsidRPr="002646BC" w:rsidRDefault="00EB3549" w:rsidP="00E6681C">
            <w:pPr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</w:rPr>
            </w:pPr>
            <w:r w:rsidRPr="002646BC">
              <w:rPr>
                <w:rFonts w:eastAsia="MS Mincho"/>
                <w:color w:val="000000"/>
              </w:rPr>
              <w:t>Celková cena diela  s DPH</w:t>
            </w:r>
          </w:p>
        </w:tc>
      </w:tr>
      <w:tr w:rsidR="00EB3549" w:rsidRPr="002646BC" w14:paraId="78AC70A0" w14:textId="77777777" w:rsidTr="00E6681C">
        <w:trPr>
          <w:trHeight w:val="384"/>
          <w:jc w:val="center"/>
        </w:trPr>
        <w:tc>
          <w:tcPr>
            <w:tcW w:w="4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C5E36" w14:textId="77777777" w:rsidR="00201761" w:rsidRDefault="00201761" w:rsidP="00E6681C">
            <w:pPr>
              <w:autoSpaceDE w:val="0"/>
              <w:autoSpaceDN w:val="0"/>
              <w:adjustRightInd w:val="0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Rekonštrukcia vonkajšieho schodiska</w:t>
            </w:r>
          </w:p>
          <w:p w14:paraId="35F09E05" w14:textId="33F7276B" w:rsidR="00EB3549" w:rsidRPr="002646BC" w:rsidRDefault="00201761" w:rsidP="00E6681C">
            <w:pPr>
              <w:autoSpaceDE w:val="0"/>
              <w:autoSpaceDN w:val="0"/>
              <w:adjustRightInd w:val="0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DS-ALFA, Partizánske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E4AE" w14:textId="77777777" w:rsidR="00EB3549" w:rsidRPr="002646BC" w:rsidRDefault="00EB3549" w:rsidP="00E6681C">
            <w:pPr>
              <w:autoSpaceDE w:val="0"/>
              <w:autoSpaceDN w:val="0"/>
              <w:adjustRightInd w:val="0"/>
              <w:ind w:right="253"/>
              <w:jc w:val="right"/>
              <w:rPr>
                <w:rFonts w:eastAsia="MS Mincho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3D042" w14:textId="77777777" w:rsidR="00EB3549" w:rsidRPr="002646BC" w:rsidRDefault="00EB3549" w:rsidP="00E6681C">
            <w:pPr>
              <w:autoSpaceDE w:val="0"/>
              <w:autoSpaceDN w:val="0"/>
              <w:adjustRightInd w:val="0"/>
              <w:ind w:right="254"/>
              <w:jc w:val="right"/>
              <w:rPr>
                <w:rFonts w:eastAsia="MS Mincho"/>
                <w:color w:val="000000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674B" w14:textId="77777777" w:rsidR="00EB3549" w:rsidRPr="002646BC" w:rsidRDefault="00EB3549" w:rsidP="00E6681C">
            <w:pPr>
              <w:autoSpaceDE w:val="0"/>
              <w:autoSpaceDN w:val="0"/>
              <w:adjustRightInd w:val="0"/>
              <w:ind w:right="198"/>
              <w:jc w:val="right"/>
              <w:rPr>
                <w:rFonts w:eastAsia="MS Mincho"/>
              </w:rPr>
            </w:pPr>
          </w:p>
        </w:tc>
      </w:tr>
    </w:tbl>
    <w:p w14:paraId="0A6995CD" w14:textId="77777777" w:rsidR="00EB3549" w:rsidRPr="002646BC" w:rsidRDefault="00EB3549" w:rsidP="00EB3549">
      <w:pPr>
        <w:tabs>
          <w:tab w:val="left" w:pos="5670"/>
        </w:tabs>
        <w:spacing w:before="1200"/>
        <w:rPr>
          <w:rFonts w:eastAsia="MS Mincho"/>
        </w:rPr>
      </w:pPr>
      <w:r w:rsidRPr="002646BC">
        <w:rPr>
          <w:rFonts w:eastAsia="MS Mincho"/>
        </w:rPr>
        <w:t>Dátum:.......................</w:t>
      </w:r>
      <w:r w:rsidRPr="002646BC">
        <w:rPr>
          <w:rFonts w:eastAsia="MS Mincho"/>
        </w:rPr>
        <w:tab/>
        <w:t>Podpis: .....................................................</w:t>
      </w:r>
    </w:p>
    <w:p w14:paraId="0FA48DB3" w14:textId="77777777" w:rsidR="00EB3549" w:rsidRPr="002646BC" w:rsidRDefault="00EB3549" w:rsidP="00EB3549">
      <w:pPr>
        <w:spacing w:before="60"/>
        <w:ind w:left="6521"/>
        <w:jc w:val="center"/>
        <w:rPr>
          <w:rFonts w:eastAsia="MS Mincho"/>
          <w:sz w:val="20"/>
          <w:szCs w:val="20"/>
        </w:rPr>
      </w:pPr>
      <w:r w:rsidRPr="002646BC">
        <w:rPr>
          <w:rFonts w:eastAsia="MS Mincho"/>
          <w:sz w:val="20"/>
          <w:szCs w:val="20"/>
        </w:rPr>
        <w:t>(vypísať meno, priezvisko a funkciu</w:t>
      </w:r>
    </w:p>
    <w:p w14:paraId="36DCD6A8" w14:textId="6AF5FF51" w:rsidR="00EB3549" w:rsidRDefault="00EB3549" w:rsidP="00EB3549">
      <w:pPr>
        <w:spacing w:before="60"/>
        <w:ind w:left="6521"/>
        <w:jc w:val="center"/>
        <w:rPr>
          <w:rFonts w:eastAsia="MS Mincho"/>
          <w:sz w:val="20"/>
          <w:szCs w:val="20"/>
        </w:rPr>
      </w:pPr>
      <w:r w:rsidRPr="002646BC">
        <w:rPr>
          <w:rFonts w:eastAsia="MS Mincho"/>
          <w:sz w:val="20"/>
          <w:szCs w:val="20"/>
        </w:rPr>
        <w:t>oprávnenej osoby uchádzača)</w:t>
      </w:r>
    </w:p>
    <w:sectPr w:rsidR="00EB3549" w:rsidSect="003722C6">
      <w:headerReference w:type="default" r:id="rId11"/>
      <w:pgSz w:w="11906" w:h="16838"/>
      <w:pgMar w:top="568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04E8E" w14:textId="77777777" w:rsidR="00F36F3F" w:rsidRDefault="00F36F3F" w:rsidP="00C0749E">
      <w:r>
        <w:separator/>
      </w:r>
    </w:p>
  </w:endnote>
  <w:endnote w:type="continuationSeparator" w:id="0">
    <w:p w14:paraId="5C874444" w14:textId="77777777" w:rsidR="00F36F3F" w:rsidRDefault="00F36F3F" w:rsidP="00C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778C" w14:textId="77777777" w:rsidR="00F36F3F" w:rsidRDefault="00F36F3F" w:rsidP="00C0749E">
      <w:r>
        <w:separator/>
      </w:r>
    </w:p>
  </w:footnote>
  <w:footnote w:type="continuationSeparator" w:id="0">
    <w:p w14:paraId="6915CCFB" w14:textId="77777777" w:rsidR="00F36F3F" w:rsidRDefault="00F36F3F" w:rsidP="00C0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F248" w14:textId="77777777" w:rsidR="003722C6" w:rsidRPr="00834C96" w:rsidRDefault="003722C6" w:rsidP="003722C6">
    <w:pPr>
      <w:pStyle w:val="Hlavika1"/>
      <w:ind w:left="0"/>
      <w:contextualSpacing w:val="0"/>
      <w:jc w:val="right"/>
      <w:rPr>
        <w:rFonts w:cs="Times New Roman"/>
      </w:rPr>
    </w:pPr>
    <w:r w:rsidRPr="00834C96">
      <w:rPr>
        <w:rFonts w:cs="Times New Roman"/>
      </w:rPr>
      <w:t>Verejný obstarávateľ:</w:t>
    </w:r>
  </w:p>
  <w:p w14:paraId="21637D37" w14:textId="77777777" w:rsidR="003722C6" w:rsidRPr="00834C96" w:rsidRDefault="003722C6" w:rsidP="003722C6">
    <w:pPr>
      <w:pStyle w:val="Hlavika1"/>
      <w:ind w:left="0"/>
      <w:contextualSpacing w:val="0"/>
      <w:jc w:val="right"/>
      <w:rPr>
        <w:rFonts w:cs="Times New Roman"/>
      </w:rPr>
    </w:pPr>
    <w:r w:rsidRPr="00834C96">
      <w:rPr>
        <w:rFonts w:cs="Times New Roman"/>
      </w:rPr>
      <w:t xml:space="preserve">Správa majetku mesta, </w:t>
    </w:r>
    <w:proofErr w:type="spellStart"/>
    <w:r w:rsidRPr="00834C96">
      <w:rPr>
        <w:rFonts w:cs="Times New Roman"/>
      </w:rPr>
      <w:t>n.o</w:t>
    </w:r>
    <w:proofErr w:type="spellEnd"/>
    <w:r w:rsidRPr="00834C96">
      <w:rPr>
        <w:rFonts w:cs="Times New Roman"/>
      </w:rPr>
      <w:t>., Partizánske, 29.augusta 1191/51, 958 01 Partizánske</w:t>
    </w:r>
  </w:p>
  <w:p w14:paraId="38B38AD1" w14:textId="51E79F6F" w:rsidR="003722C6" w:rsidRPr="00834C96" w:rsidRDefault="003722C6" w:rsidP="00834C96">
    <w:pPr>
      <w:pStyle w:val="Hlavika"/>
      <w:pBdr>
        <w:bottom w:val="single" w:sz="6" w:space="1" w:color="auto"/>
      </w:pBdr>
      <w:tabs>
        <w:tab w:val="left" w:pos="2010"/>
      </w:tabs>
      <w:spacing w:after="120"/>
      <w:jc w:val="right"/>
      <w:rPr>
        <w:rFonts w:ascii="Times New Roman" w:hAnsi="Times New Roman" w:cs="Times New Roman"/>
        <w:sz w:val="28"/>
        <w:szCs w:val="28"/>
      </w:rPr>
    </w:pPr>
    <w:r w:rsidRPr="00834C96">
      <w:rPr>
        <w:rFonts w:ascii="Times New Roman" w:hAnsi="Times New Roman" w:cs="Times New Roman"/>
        <w:sz w:val="28"/>
        <w:szCs w:val="28"/>
      </w:rPr>
      <w:tab/>
      <w:t>IČO: 37923145, DIČ: 2022092963, IČ DPH: SK2022092963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757F"/>
    <w:multiLevelType w:val="hybridMultilevel"/>
    <w:tmpl w:val="D53A88EE"/>
    <w:lvl w:ilvl="0" w:tplc="A0E63356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A47876"/>
    <w:multiLevelType w:val="hybridMultilevel"/>
    <w:tmpl w:val="4296F8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625388F"/>
    <w:multiLevelType w:val="hybridMultilevel"/>
    <w:tmpl w:val="5384802A"/>
    <w:lvl w:ilvl="0" w:tplc="1320FC5E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C7A352B"/>
    <w:multiLevelType w:val="hybridMultilevel"/>
    <w:tmpl w:val="8CA0554E"/>
    <w:lvl w:ilvl="0" w:tplc="CBECCC64">
      <w:start w:val="1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B401E36"/>
    <w:multiLevelType w:val="multilevel"/>
    <w:tmpl w:val="B0A67B96"/>
    <w:lvl w:ilvl="0">
      <w:start w:val="1"/>
      <w:numFmt w:val="decimal"/>
      <w:pStyle w:val="Nadpis3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6" w:hanging="57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5" w15:restartNumberingAfterBreak="0">
    <w:nsid w:val="7B862080"/>
    <w:multiLevelType w:val="hybridMultilevel"/>
    <w:tmpl w:val="B4ACC67E"/>
    <w:lvl w:ilvl="0" w:tplc="3B545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E4"/>
    <w:rsid w:val="00023303"/>
    <w:rsid w:val="00027C39"/>
    <w:rsid w:val="00047640"/>
    <w:rsid w:val="000479A9"/>
    <w:rsid w:val="00073AFB"/>
    <w:rsid w:val="00086206"/>
    <w:rsid w:val="000B1AD6"/>
    <w:rsid w:val="001026FD"/>
    <w:rsid w:val="00141831"/>
    <w:rsid w:val="001651BC"/>
    <w:rsid w:val="00174E6C"/>
    <w:rsid w:val="001D1316"/>
    <w:rsid w:val="001F5DFD"/>
    <w:rsid w:val="00201761"/>
    <w:rsid w:val="00212614"/>
    <w:rsid w:val="003722C6"/>
    <w:rsid w:val="00373447"/>
    <w:rsid w:val="003A2E96"/>
    <w:rsid w:val="003D6600"/>
    <w:rsid w:val="003F1763"/>
    <w:rsid w:val="003F53D3"/>
    <w:rsid w:val="004052F0"/>
    <w:rsid w:val="0042689F"/>
    <w:rsid w:val="004412E4"/>
    <w:rsid w:val="00530573"/>
    <w:rsid w:val="00540B53"/>
    <w:rsid w:val="005D2A29"/>
    <w:rsid w:val="00672927"/>
    <w:rsid w:val="006825B3"/>
    <w:rsid w:val="006C7DBD"/>
    <w:rsid w:val="006E7DDC"/>
    <w:rsid w:val="00710D00"/>
    <w:rsid w:val="00711904"/>
    <w:rsid w:val="00785C4F"/>
    <w:rsid w:val="00834C96"/>
    <w:rsid w:val="00893365"/>
    <w:rsid w:val="008F100B"/>
    <w:rsid w:val="00901CD4"/>
    <w:rsid w:val="00917682"/>
    <w:rsid w:val="00970E3D"/>
    <w:rsid w:val="009E463C"/>
    <w:rsid w:val="00A200E6"/>
    <w:rsid w:val="00A25483"/>
    <w:rsid w:val="00A40C43"/>
    <w:rsid w:val="00A71170"/>
    <w:rsid w:val="00B17D8B"/>
    <w:rsid w:val="00B91E46"/>
    <w:rsid w:val="00C0749E"/>
    <w:rsid w:val="00C62E60"/>
    <w:rsid w:val="00C84434"/>
    <w:rsid w:val="00C93654"/>
    <w:rsid w:val="00CD60E5"/>
    <w:rsid w:val="00D35AA0"/>
    <w:rsid w:val="00DD2CBF"/>
    <w:rsid w:val="00DF4790"/>
    <w:rsid w:val="00E17BE4"/>
    <w:rsid w:val="00E7177E"/>
    <w:rsid w:val="00E73012"/>
    <w:rsid w:val="00EB3549"/>
    <w:rsid w:val="00ED4540"/>
    <w:rsid w:val="00EE6869"/>
    <w:rsid w:val="00EF6D92"/>
    <w:rsid w:val="00F36F3F"/>
    <w:rsid w:val="00F769AB"/>
    <w:rsid w:val="00F87F3B"/>
    <w:rsid w:val="00F92A01"/>
    <w:rsid w:val="00FC1714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A3A4"/>
  <w15:docId w15:val="{90107BCE-1738-4B94-9105-AE0D194C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17BE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3549"/>
    <w:pPr>
      <w:suppressAutoHyphens w:val="0"/>
      <w:ind w:left="709"/>
      <w:contextualSpacing/>
      <w:jc w:val="center"/>
      <w:outlineLvl w:val="0"/>
    </w:pPr>
    <w:rPr>
      <w:rFonts w:eastAsiaTheme="minorHAnsi" w:cstheme="minorBidi"/>
      <w:b/>
      <w:sz w:val="32"/>
      <w:szCs w:val="32"/>
      <w:lang w:eastAsia="en-US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EB3549"/>
    <w:pPr>
      <w:outlineLvl w:val="1"/>
    </w:pPr>
    <w:rPr>
      <w:sz w:val="24"/>
      <w:szCs w:val="24"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EB3549"/>
    <w:pPr>
      <w:numPr>
        <w:numId w:val="4"/>
      </w:numPr>
      <w:spacing w:line="360" w:lineRule="auto"/>
      <w:ind w:left="720"/>
      <w:outlineLvl w:val="2"/>
    </w:pPr>
    <w:rPr>
      <w:b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EB3549"/>
    <w:pPr>
      <w:suppressAutoHyphens w:val="0"/>
      <w:spacing w:after="60"/>
      <w:ind w:left="709"/>
      <w:contextualSpacing/>
      <w:jc w:val="both"/>
      <w:outlineLvl w:val="3"/>
    </w:pPr>
    <w:rPr>
      <w:rFonts w:eastAsiaTheme="minorHAnsi" w:cstheme="minorBidi"/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1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E17BE4"/>
    <w:pPr>
      <w:spacing w:before="280" w:after="280"/>
    </w:pPr>
  </w:style>
  <w:style w:type="character" w:styleId="Hypertextovprepojenie">
    <w:name w:val="Hyperlink"/>
    <w:rsid w:val="00C0749E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C0749E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de-DE"/>
    </w:rPr>
  </w:style>
  <w:style w:type="character" w:customStyle="1" w:styleId="HlavikaChar">
    <w:name w:val="Hlavička Char"/>
    <w:basedOn w:val="Predvolenpsmoodseku"/>
    <w:link w:val="Hlavika"/>
    <w:uiPriority w:val="99"/>
    <w:rsid w:val="00C0749E"/>
    <w:rPr>
      <w:rFonts w:ascii="Arial" w:eastAsia="Times New Roman" w:hAnsi="Arial" w:cs="Arial"/>
      <w:sz w:val="20"/>
      <w:szCs w:val="20"/>
      <w:lang w:val="de-DE" w:eastAsia="ar-SA"/>
    </w:rPr>
  </w:style>
  <w:style w:type="paragraph" w:styleId="Pta">
    <w:name w:val="footer"/>
    <w:basedOn w:val="Normlny"/>
    <w:link w:val="PtaChar"/>
    <w:uiPriority w:val="99"/>
    <w:unhideWhenUsed/>
    <w:rsid w:val="00C074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0749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Predvolenpsmoodseku"/>
    <w:link w:val="Nadpis1"/>
    <w:uiPriority w:val="9"/>
    <w:rsid w:val="00EB3549"/>
    <w:rPr>
      <w:rFonts w:ascii="Times New Roman" w:hAnsi="Times New Roman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EB3549"/>
    <w:rPr>
      <w:rFonts w:ascii="Times New Roman" w:hAnsi="Times New Roman"/>
      <w:b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B3549"/>
    <w:rPr>
      <w:rFonts w:ascii="Times New Roman" w:hAnsi="Times New Roman"/>
      <w:b/>
      <w:sz w:val="24"/>
    </w:rPr>
  </w:style>
  <w:style w:type="character" w:customStyle="1" w:styleId="Nadpis4Char">
    <w:name w:val="Nadpis 4 Char"/>
    <w:basedOn w:val="Predvolenpsmoodseku"/>
    <w:link w:val="Nadpis4"/>
    <w:uiPriority w:val="9"/>
    <w:rsid w:val="00EB3549"/>
    <w:rPr>
      <w:rFonts w:ascii="Times New Roman" w:hAnsi="Times New Roman"/>
      <w:b/>
      <w:sz w:val="24"/>
      <w:szCs w:val="24"/>
    </w:rPr>
  </w:style>
  <w:style w:type="paragraph" w:styleId="Bezriadkovania">
    <w:name w:val="No Spacing"/>
    <w:basedOn w:val="Normlny"/>
    <w:uiPriority w:val="1"/>
    <w:qFormat/>
    <w:rsid w:val="00EB3549"/>
    <w:pPr>
      <w:tabs>
        <w:tab w:val="left" w:pos="709"/>
      </w:tabs>
      <w:suppressAutoHyphens w:val="0"/>
      <w:ind w:left="709"/>
      <w:contextualSpacing/>
    </w:pPr>
    <w:rPr>
      <w:rFonts w:eastAsiaTheme="minorHAnsi" w:cstheme="minorBidi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EB3549"/>
    <w:pPr>
      <w:suppressAutoHyphens w:val="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Hlavika1">
    <w:name w:val="Hlavička1"/>
    <w:basedOn w:val="Normlny"/>
    <w:link w:val="Hlavika1Char"/>
    <w:qFormat/>
    <w:rsid w:val="003722C6"/>
    <w:pPr>
      <w:suppressAutoHyphens w:val="0"/>
      <w:ind w:left="709"/>
      <w:contextualSpacing/>
      <w:jc w:val="center"/>
    </w:pPr>
    <w:rPr>
      <w:rFonts w:eastAsia="MS Mincho" w:cstheme="minorBidi"/>
      <w:sz w:val="28"/>
      <w:szCs w:val="28"/>
      <w:lang w:eastAsia="en-US"/>
    </w:rPr>
  </w:style>
  <w:style w:type="character" w:customStyle="1" w:styleId="Hlavika1Char">
    <w:name w:val="Hlavička1 Char"/>
    <w:basedOn w:val="Predvolenpsmoodseku"/>
    <w:link w:val="Hlavika1"/>
    <w:rsid w:val="003722C6"/>
    <w:rPr>
      <w:rFonts w:ascii="Times New Roman" w:eastAsia="MS Mincho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rzba@smmpartizanske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drzba@smmpartizanske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aditel@smmpartizansk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F8CA-9B47-4C9E-A712-E88D2737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nebytove1-pc</dc:creator>
  <cp:lastModifiedBy>udrzba</cp:lastModifiedBy>
  <cp:revision>14</cp:revision>
  <cp:lastPrinted>2022-02-28T12:54:00Z</cp:lastPrinted>
  <dcterms:created xsi:type="dcterms:W3CDTF">2022-01-27T11:38:00Z</dcterms:created>
  <dcterms:modified xsi:type="dcterms:W3CDTF">2022-02-28T12:55:00Z</dcterms:modified>
</cp:coreProperties>
</file>